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CB" w:rsidRDefault="00E859CB">
      <w:pPr>
        <w:rPr>
          <w:rFonts w:ascii="Calibri Light" w:hAnsi="Calibri Ligh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06E1C" w:rsidTr="00106E1C">
        <w:tc>
          <w:tcPr>
            <w:tcW w:w="4621" w:type="dxa"/>
          </w:tcPr>
          <w:p w:rsidR="00106E1C" w:rsidRPr="00993470" w:rsidRDefault="00106E1C" w:rsidP="00106E1C">
            <w:pPr>
              <w:rPr>
                <w:rFonts w:ascii="Calibri Light" w:hAnsi="Calibri Light"/>
                <w:b/>
                <w:sz w:val="28"/>
                <w:szCs w:val="28"/>
              </w:rPr>
            </w:pPr>
          </w:p>
          <w:p w:rsidR="00106E1C" w:rsidRPr="00993470" w:rsidRDefault="00106E1C" w:rsidP="00106E1C">
            <w:pPr>
              <w:rPr>
                <w:rFonts w:ascii="Calibri Light" w:hAnsi="Calibri Light"/>
                <w:b/>
                <w:sz w:val="28"/>
                <w:szCs w:val="28"/>
              </w:rPr>
            </w:pPr>
          </w:p>
          <w:p w:rsidR="00106E1C" w:rsidRDefault="00993470" w:rsidP="00106E1C">
            <w:pPr>
              <w:rPr>
                <w:rFonts w:ascii="Calibri Light" w:hAnsi="Calibri Light"/>
                <w:b/>
              </w:rPr>
            </w:pPr>
            <w:r>
              <w:rPr>
                <w:rFonts w:ascii="Calibri Light" w:hAnsi="Calibri Light"/>
                <w:b/>
                <w:noProof/>
                <w:lang w:eastAsia="en-GB"/>
              </w:rPr>
              <w:drawing>
                <wp:inline distT="0" distB="0" distL="0" distR="0">
                  <wp:extent cx="2028424" cy="9382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_logo_cmyk_strap_mediu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5757" cy="941645"/>
                          </a:xfrm>
                          <a:prstGeom prst="rect">
                            <a:avLst/>
                          </a:prstGeom>
                        </pic:spPr>
                      </pic:pic>
                    </a:graphicData>
                  </a:graphic>
                </wp:inline>
              </w:drawing>
            </w:r>
          </w:p>
          <w:p w:rsidR="002E3216" w:rsidRDefault="002E3216" w:rsidP="00106E1C">
            <w:pPr>
              <w:rPr>
                <w:rFonts w:ascii="Calibri Light" w:hAnsi="Calibri Light"/>
                <w:b/>
              </w:rPr>
            </w:pPr>
          </w:p>
          <w:p w:rsidR="002E3216" w:rsidRDefault="002E3216" w:rsidP="00106E1C">
            <w:pPr>
              <w:rPr>
                <w:rFonts w:ascii="Calibri Light" w:hAnsi="Calibri Light"/>
                <w:b/>
              </w:rPr>
            </w:pPr>
          </w:p>
        </w:tc>
        <w:tc>
          <w:tcPr>
            <w:tcW w:w="4621" w:type="dxa"/>
          </w:tcPr>
          <w:p w:rsidR="00106E1C" w:rsidRDefault="00106E1C" w:rsidP="00106E1C">
            <w:pPr>
              <w:jc w:val="center"/>
              <w:rPr>
                <w:rFonts w:ascii="Calibri Light" w:hAnsi="Calibri Light"/>
                <w:b/>
              </w:rPr>
            </w:pPr>
          </w:p>
          <w:p w:rsidR="00993470" w:rsidRDefault="00993470" w:rsidP="00106E1C">
            <w:pPr>
              <w:jc w:val="center"/>
              <w:rPr>
                <w:rFonts w:ascii="Calibri Light" w:hAnsi="Calibri Light"/>
                <w:b/>
              </w:rPr>
            </w:pPr>
          </w:p>
          <w:p w:rsidR="00993470" w:rsidRDefault="00993470" w:rsidP="00106E1C">
            <w:pPr>
              <w:jc w:val="center"/>
              <w:rPr>
                <w:rFonts w:ascii="Calibri Light" w:hAnsi="Calibri Light"/>
                <w:b/>
              </w:rPr>
            </w:pPr>
            <w:r>
              <w:rPr>
                <w:rFonts w:ascii="Calibri Light" w:hAnsi="Calibri Light"/>
                <w:b/>
                <w:noProof/>
                <w:lang w:eastAsia="en-GB"/>
              </w:rPr>
              <w:drawing>
                <wp:inline distT="0" distB="0" distL="0" distR="0" wp14:anchorId="5AB4918F" wp14:editId="5C410353">
                  <wp:extent cx="2093604" cy="1137037"/>
                  <wp:effectExtent l="0" t="0" r="190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 SQUARE.png"/>
                          <pic:cNvPicPr/>
                        </pic:nvPicPr>
                        <pic:blipFill rotWithShape="1">
                          <a:blip r:embed="rId10">
                            <a:extLst>
                              <a:ext uri="{28A0092B-C50C-407E-A947-70E740481C1C}">
                                <a14:useLocalDpi xmlns:a14="http://schemas.microsoft.com/office/drawing/2010/main" val="0"/>
                              </a:ext>
                            </a:extLst>
                          </a:blip>
                          <a:srcRect t="14432" b="31258"/>
                          <a:stretch/>
                        </pic:blipFill>
                        <pic:spPr bwMode="auto">
                          <a:xfrm>
                            <a:off x="0" y="0"/>
                            <a:ext cx="2096296" cy="1138499"/>
                          </a:xfrm>
                          <a:prstGeom prst="rect">
                            <a:avLst/>
                          </a:prstGeom>
                          <a:ln>
                            <a:noFill/>
                          </a:ln>
                          <a:extLst>
                            <a:ext uri="{53640926-AAD7-44D8-BBD7-CCE9431645EC}">
                              <a14:shadowObscured xmlns:a14="http://schemas.microsoft.com/office/drawing/2010/main"/>
                            </a:ext>
                          </a:extLst>
                        </pic:spPr>
                      </pic:pic>
                    </a:graphicData>
                  </a:graphic>
                </wp:inline>
              </w:drawing>
            </w:r>
          </w:p>
        </w:tc>
      </w:tr>
    </w:tbl>
    <w:p w:rsidR="00106E1C" w:rsidRPr="002F189E" w:rsidRDefault="00106E1C" w:rsidP="00106E1C">
      <w:pPr>
        <w:jc w:val="right"/>
        <w:rPr>
          <w:rFonts w:ascii="Calibri Light" w:hAnsi="Calibri Light"/>
          <w:b/>
        </w:rPr>
      </w:pPr>
    </w:p>
    <w:p w:rsidR="00DD6863" w:rsidRPr="002F189E" w:rsidRDefault="00DD6863">
      <w:pPr>
        <w:rPr>
          <w:rFonts w:ascii="Rockwell" w:hAnsi="Rockwell"/>
          <w:color w:val="00B0F0"/>
          <w:sz w:val="56"/>
          <w:szCs w:val="56"/>
        </w:rPr>
      </w:pPr>
      <w:r w:rsidRPr="002F189E">
        <w:rPr>
          <w:rFonts w:ascii="Rockwell" w:hAnsi="Rockwell"/>
          <w:color w:val="00B0F0"/>
          <w:sz w:val="56"/>
          <w:szCs w:val="56"/>
        </w:rPr>
        <w:t>Call for Evidence (phase 1)</w:t>
      </w:r>
    </w:p>
    <w:p w:rsidR="00DD6863" w:rsidRPr="002F189E" w:rsidRDefault="00DD6863">
      <w:pPr>
        <w:rPr>
          <w:rFonts w:ascii="Rockwell" w:hAnsi="Rockwell"/>
          <w:color w:val="00B0F0"/>
          <w:sz w:val="56"/>
          <w:szCs w:val="56"/>
        </w:rPr>
      </w:pPr>
    </w:p>
    <w:p w:rsidR="00E859CB" w:rsidRPr="002F189E" w:rsidRDefault="00637547">
      <w:pPr>
        <w:rPr>
          <w:rFonts w:ascii="Calibri Light" w:hAnsi="Calibri Light"/>
          <w:b/>
          <w:sz w:val="36"/>
          <w:szCs w:val="36"/>
        </w:rPr>
      </w:pPr>
      <w:r w:rsidRPr="002F189E">
        <w:rPr>
          <w:rFonts w:ascii="Rockwell" w:hAnsi="Rockwell"/>
          <w:color w:val="00B0F0"/>
          <w:sz w:val="36"/>
          <w:szCs w:val="36"/>
        </w:rPr>
        <w:t>October</w:t>
      </w:r>
      <w:r w:rsidR="00DD6863" w:rsidRPr="002F189E">
        <w:rPr>
          <w:rFonts w:ascii="Rockwell" w:hAnsi="Rockwell"/>
          <w:color w:val="00B0F0"/>
          <w:sz w:val="36"/>
          <w:szCs w:val="36"/>
        </w:rPr>
        <w:t xml:space="preserve"> 2019</w:t>
      </w:r>
      <w:r w:rsidR="00E859CB" w:rsidRPr="002F189E">
        <w:rPr>
          <w:rFonts w:ascii="Calibri Light" w:hAnsi="Calibri Light"/>
          <w:b/>
          <w:sz w:val="36"/>
          <w:szCs w:val="36"/>
        </w:rPr>
        <w:br w:type="page"/>
      </w:r>
    </w:p>
    <w:p w:rsidR="00E859CB" w:rsidRPr="002F189E" w:rsidRDefault="000F0B43" w:rsidP="00E859CB">
      <w:pPr>
        <w:rPr>
          <w:rFonts w:ascii="Rockwell" w:hAnsi="Rockwell"/>
          <w:color w:val="00B0F0"/>
          <w:sz w:val="36"/>
          <w:szCs w:val="36"/>
        </w:rPr>
      </w:pPr>
      <w:r w:rsidRPr="002F189E">
        <w:rPr>
          <w:rFonts w:ascii="Rockwell" w:hAnsi="Rockwell"/>
          <w:color w:val="00B0F0"/>
          <w:sz w:val="36"/>
          <w:szCs w:val="36"/>
        </w:rPr>
        <w:lastRenderedPageBreak/>
        <w:t>Introduction</w:t>
      </w:r>
    </w:p>
    <w:p w:rsidR="00637547" w:rsidRPr="00106E1C" w:rsidRDefault="000F0B43" w:rsidP="00276908">
      <w:pPr>
        <w:rPr>
          <w:rFonts w:ascii="Arial" w:hAnsi="Arial" w:cs="Arial"/>
          <w:sz w:val="21"/>
          <w:szCs w:val="21"/>
        </w:rPr>
      </w:pPr>
      <w:r w:rsidRPr="00106E1C">
        <w:rPr>
          <w:rFonts w:ascii="Arial" w:hAnsi="Arial" w:cs="Arial"/>
          <w:sz w:val="21"/>
          <w:szCs w:val="21"/>
        </w:rPr>
        <w:t>In September 2019 the Police Foundation launched a major, independent Strategic Review of Policing in England and Wales, the first of its kind in many years. The Review will examine how crime, fear of crime and other threats to public safety are changing and assess the a</w:t>
      </w:r>
      <w:r w:rsidR="007046C3" w:rsidRPr="00106E1C">
        <w:rPr>
          <w:rFonts w:ascii="Arial" w:hAnsi="Arial" w:cs="Arial"/>
          <w:sz w:val="21"/>
          <w:szCs w:val="21"/>
        </w:rPr>
        <w:t>bility of the police to respond</w:t>
      </w:r>
      <w:r w:rsidR="00F24202" w:rsidRPr="00106E1C">
        <w:rPr>
          <w:rFonts w:ascii="Arial" w:hAnsi="Arial" w:cs="Arial"/>
          <w:sz w:val="21"/>
          <w:szCs w:val="21"/>
        </w:rPr>
        <w:t xml:space="preserve">, </w:t>
      </w:r>
      <w:r w:rsidR="00DD6863" w:rsidRPr="00106E1C">
        <w:rPr>
          <w:rFonts w:ascii="Arial" w:hAnsi="Arial" w:cs="Arial"/>
          <w:sz w:val="21"/>
          <w:szCs w:val="21"/>
        </w:rPr>
        <w:t>both at present</w:t>
      </w:r>
      <w:r w:rsidR="00F24202" w:rsidRPr="00106E1C">
        <w:rPr>
          <w:rFonts w:ascii="Arial" w:hAnsi="Arial" w:cs="Arial"/>
          <w:sz w:val="21"/>
          <w:szCs w:val="21"/>
        </w:rPr>
        <w:t xml:space="preserve"> and </w:t>
      </w:r>
      <w:r w:rsidR="009238C9" w:rsidRPr="00106E1C">
        <w:rPr>
          <w:rFonts w:ascii="Arial" w:hAnsi="Arial" w:cs="Arial"/>
          <w:sz w:val="21"/>
          <w:szCs w:val="21"/>
        </w:rPr>
        <w:t>over</w:t>
      </w:r>
      <w:r w:rsidR="00F24202" w:rsidRPr="00106E1C">
        <w:rPr>
          <w:rFonts w:ascii="Arial" w:hAnsi="Arial" w:cs="Arial"/>
          <w:sz w:val="21"/>
          <w:szCs w:val="21"/>
        </w:rPr>
        <w:t xml:space="preserve"> the coming decades.</w:t>
      </w:r>
      <w:r w:rsidR="00637547" w:rsidRPr="00106E1C">
        <w:rPr>
          <w:rFonts w:ascii="Arial" w:hAnsi="Arial" w:cs="Arial"/>
          <w:sz w:val="21"/>
          <w:szCs w:val="21"/>
        </w:rPr>
        <w:t xml:space="preserve"> The Review is chaired by </w:t>
      </w:r>
      <w:hyperlink r:id="rId11" w:history="1">
        <w:r w:rsidR="00637547" w:rsidRPr="00106E1C">
          <w:rPr>
            <w:rFonts w:ascii="Arial" w:hAnsi="Arial" w:cs="Arial"/>
            <w:sz w:val="21"/>
            <w:szCs w:val="21"/>
          </w:rPr>
          <w:t>Sir Michael Barber</w:t>
        </w:r>
      </w:hyperlink>
      <w:r w:rsidR="00637547" w:rsidRPr="00106E1C">
        <w:rPr>
          <w:rFonts w:ascii="Arial" w:hAnsi="Arial" w:cs="Arial"/>
          <w:sz w:val="21"/>
          <w:szCs w:val="21"/>
        </w:rPr>
        <w:t xml:space="preserve">, </w:t>
      </w:r>
      <w:r w:rsidR="00E32180" w:rsidRPr="00106E1C">
        <w:rPr>
          <w:rFonts w:ascii="Arial" w:hAnsi="Arial" w:cs="Arial"/>
          <w:sz w:val="21"/>
          <w:szCs w:val="21"/>
        </w:rPr>
        <w:t xml:space="preserve">assisted by Sir Bill Jeffrey </w:t>
      </w:r>
      <w:r w:rsidR="00F3580F" w:rsidRPr="00106E1C">
        <w:rPr>
          <w:rFonts w:ascii="Arial" w:hAnsi="Arial" w:cs="Arial"/>
          <w:sz w:val="21"/>
          <w:szCs w:val="21"/>
        </w:rPr>
        <w:t>(</w:t>
      </w:r>
      <w:r w:rsidR="00E32180" w:rsidRPr="00106E1C">
        <w:rPr>
          <w:rFonts w:ascii="Arial" w:hAnsi="Arial" w:cs="Arial"/>
          <w:sz w:val="21"/>
          <w:szCs w:val="21"/>
        </w:rPr>
        <w:t>as vice chai</w:t>
      </w:r>
      <w:r w:rsidR="00637547" w:rsidRPr="00106E1C">
        <w:rPr>
          <w:rFonts w:ascii="Arial" w:hAnsi="Arial" w:cs="Arial"/>
          <w:sz w:val="21"/>
          <w:szCs w:val="21"/>
        </w:rPr>
        <w:t>r</w:t>
      </w:r>
      <w:r w:rsidR="00F3580F" w:rsidRPr="00106E1C">
        <w:rPr>
          <w:rFonts w:ascii="Arial" w:hAnsi="Arial" w:cs="Arial"/>
          <w:sz w:val="21"/>
          <w:szCs w:val="21"/>
        </w:rPr>
        <w:t>)</w:t>
      </w:r>
      <w:r w:rsidR="00637547" w:rsidRPr="00106E1C">
        <w:rPr>
          <w:rFonts w:ascii="Arial" w:hAnsi="Arial" w:cs="Arial"/>
          <w:sz w:val="21"/>
          <w:szCs w:val="21"/>
        </w:rPr>
        <w:t xml:space="preserve"> </w:t>
      </w:r>
      <w:r w:rsidR="000263BC" w:rsidRPr="00106E1C">
        <w:rPr>
          <w:rFonts w:ascii="Arial" w:hAnsi="Arial" w:cs="Arial"/>
          <w:sz w:val="21"/>
          <w:szCs w:val="21"/>
        </w:rPr>
        <w:t>and guided by an Advisory Board, which includes</w:t>
      </w:r>
      <w:r w:rsidR="00637547" w:rsidRPr="00106E1C">
        <w:rPr>
          <w:rFonts w:ascii="Arial" w:hAnsi="Arial" w:cs="Arial"/>
          <w:sz w:val="21"/>
          <w:szCs w:val="21"/>
        </w:rPr>
        <w:t xml:space="preserve"> former senior police officers, politicians and leading academics.</w:t>
      </w:r>
    </w:p>
    <w:p w:rsidR="007046C3" w:rsidRPr="00106E1C" w:rsidRDefault="00F24202" w:rsidP="00276908">
      <w:pPr>
        <w:rPr>
          <w:rFonts w:ascii="Arial" w:hAnsi="Arial" w:cs="Arial"/>
          <w:sz w:val="21"/>
          <w:szCs w:val="21"/>
        </w:rPr>
      </w:pPr>
      <w:r w:rsidRPr="00106E1C">
        <w:rPr>
          <w:rFonts w:ascii="Arial" w:hAnsi="Arial" w:cs="Arial"/>
          <w:sz w:val="21"/>
          <w:szCs w:val="21"/>
        </w:rPr>
        <w:t xml:space="preserve">The overall aim of the Review is </w:t>
      </w:r>
      <w:r w:rsidR="007046C3" w:rsidRPr="00106E1C">
        <w:rPr>
          <w:rFonts w:ascii="Arial" w:hAnsi="Arial" w:cs="Arial"/>
          <w:sz w:val="21"/>
          <w:szCs w:val="21"/>
        </w:rPr>
        <w:t xml:space="preserve">to </w:t>
      </w:r>
      <w:r w:rsidR="000F0B43" w:rsidRPr="00106E1C">
        <w:rPr>
          <w:rFonts w:ascii="Arial" w:hAnsi="Arial" w:cs="Arial"/>
          <w:sz w:val="21"/>
          <w:szCs w:val="21"/>
        </w:rPr>
        <w:t>set</w:t>
      </w:r>
      <w:r w:rsidR="007046C3" w:rsidRPr="00106E1C">
        <w:rPr>
          <w:rFonts w:ascii="Arial" w:hAnsi="Arial" w:cs="Arial"/>
          <w:sz w:val="21"/>
          <w:szCs w:val="21"/>
        </w:rPr>
        <w:t xml:space="preserve"> </w:t>
      </w:r>
      <w:r w:rsidR="00D14A27" w:rsidRPr="00106E1C">
        <w:rPr>
          <w:rFonts w:ascii="Arial" w:hAnsi="Arial" w:cs="Arial"/>
          <w:sz w:val="21"/>
          <w:szCs w:val="21"/>
        </w:rPr>
        <w:t>the</w:t>
      </w:r>
      <w:r w:rsidRPr="00106E1C">
        <w:rPr>
          <w:rFonts w:ascii="Arial" w:hAnsi="Arial" w:cs="Arial"/>
          <w:sz w:val="21"/>
          <w:szCs w:val="21"/>
        </w:rPr>
        <w:t xml:space="preserve"> long-term strategic vision</w:t>
      </w:r>
      <w:r w:rsidR="00D14A27" w:rsidRPr="00106E1C">
        <w:rPr>
          <w:rFonts w:ascii="Arial" w:hAnsi="Arial" w:cs="Arial"/>
          <w:sz w:val="21"/>
          <w:szCs w:val="21"/>
        </w:rPr>
        <w:t xml:space="preserve"> for</w:t>
      </w:r>
      <w:r w:rsidR="000F0B43" w:rsidRPr="00106E1C">
        <w:rPr>
          <w:rFonts w:ascii="Arial" w:hAnsi="Arial" w:cs="Arial"/>
          <w:sz w:val="21"/>
          <w:szCs w:val="21"/>
        </w:rPr>
        <w:t xml:space="preserve"> </w:t>
      </w:r>
      <w:r w:rsidR="00994259" w:rsidRPr="00106E1C">
        <w:rPr>
          <w:rFonts w:ascii="Arial" w:hAnsi="Arial" w:cs="Arial"/>
          <w:sz w:val="21"/>
          <w:szCs w:val="21"/>
        </w:rPr>
        <w:t xml:space="preserve">English and Welsh </w:t>
      </w:r>
      <w:r w:rsidR="000F0B43" w:rsidRPr="00106E1C">
        <w:rPr>
          <w:rFonts w:ascii="Arial" w:hAnsi="Arial" w:cs="Arial"/>
          <w:sz w:val="21"/>
          <w:szCs w:val="21"/>
        </w:rPr>
        <w:t>poli</w:t>
      </w:r>
      <w:r w:rsidR="00D14A27" w:rsidRPr="00106E1C">
        <w:rPr>
          <w:rFonts w:ascii="Arial" w:hAnsi="Arial" w:cs="Arial"/>
          <w:sz w:val="21"/>
          <w:szCs w:val="21"/>
        </w:rPr>
        <w:t>ci</w:t>
      </w:r>
      <w:r w:rsidR="00994259" w:rsidRPr="00106E1C">
        <w:rPr>
          <w:rFonts w:ascii="Arial" w:hAnsi="Arial" w:cs="Arial"/>
          <w:sz w:val="21"/>
          <w:szCs w:val="21"/>
        </w:rPr>
        <w:t xml:space="preserve">ng </w:t>
      </w:r>
      <w:r w:rsidR="00621AE5" w:rsidRPr="00106E1C">
        <w:rPr>
          <w:rFonts w:ascii="Arial" w:hAnsi="Arial" w:cs="Arial"/>
          <w:sz w:val="21"/>
          <w:szCs w:val="21"/>
        </w:rPr>
        <w:t xml:space="preserve">and </w:t>
      </w:r>
      <w:r w:rsidRPr="00106E1C">
        <w:rPr>
          <w:rFonts w:ascii="Arial" w:hAnsi="Arial" w:cs="Arial"/>
          <w:sz w:val="21"/>
          <w:szCs w:val="21"/>
        </w:rPr>
        <w:t>present substantial recommendations for a modern service capable of meeting the challenges of the 21st century</w:t>
      </w:r>
      <w:r w:rsidR="007046C3" w:rsidRPr="00106E1C">
        <w:rPr>
          <w:rFonts w:ascii="Arial" w:hAnsi="Arial" w:cs="Arial"/>
          <w:sz w:val="21"/>
          <w:szCs w:val="21"/>
        </w:rPr>
        <w:t>.</w:t>
      </w:r>
    </w:p>
    <w:p w:rsidR="000F0B43" w:rsidRPr="00106E1C" w:rsidRDefault="009238C9" w:rsidP="00276908">
      <w:pPr>
        <w:spacing w:before="240" w:after="0"/>
        <w:rPr>
          <w:rFonts w:ascii="Arial" w:hAnsi="Arial" w:cs="Arial"/>
          <w:sz w:val="21"/>
          <w:szCs w:val="21"/>
        </w:rPr>
      </w:pPr>
      <w:r w:rsidRPr="00106E1C">
        <w:rPr>
          <w:rFonts w:ascii="Arial" w:hAnsi="Arial" w:cs="Arial"/>
          <w:sz w:val="21"/>
          <w:szCs w:val="21"/>
        </w:rPr>
        <w:t>More specifically, t</w:t>
      </w:r>
      <w:r w:rsidR="000F0B43" w:rsidRPr="00106E1C">
        <w:rPr>
          <w:rFonts w:ascii="Arial" w:hAnsi="Arial" w:cs="Arial"/>
          <w:sz w:val="21"/>
          <w:szCs w:val="21"/>
        </w:rPr>
        <w:t>he Review will consider:</w:t>
      </w:r>
    </w:p>
    <w:p w:rsidR="000F0B43" w:rsidRPr="00106E1C" w:rsidRDefault="000F0B43" w:rsidP="00276908">
      <w:pPr>
        <w:pStyle w:val="ListParagraph"/>
        <w:numPr>
          <w:ilvl w:val="0"/>
          <w:numId w:val="3"/>
        </w:numPr>
        <w:spacing w:before="240"/>
        <w:rPr>
          <w:rFonts w:ascii="Arial" w:hAnsi="Arial" w:cs="Arial"/>
          <w:sz w:val="21"/>
          <w:szCs w:val="21"/>
        </w:rPr>
      </w:pPr>
      <w:r w:rsidRPr="00106E1C">
        <w:rPr>
          <w:rFonts w:ascii="Arial" w:hAnsi="Arial" w:cs="Arial"/>
          <w:sz w:val="21"/>
          <w:szCs w:val="21"/>
        </w:rPr>
        <w:t>What the police mission should be, looking in particular at the public’s expectations of the police.</w:t>
      </w:r>
    </w:p>
    <w:p w:rsidR="000F0B43" w:rsidRPr="00106E1C" w:rsidRDefault="000F0B43" w:rsidP="00276908">
      <w:pPr>
        <w:pStyle w:val="ListParagraph"/>
        <w:numPr>
          <w:ilvl w:val="0"/>
          <w:numId w:val="3"/>
        </w:numPr>
        <w:spacing w:before="240"/>
        <w:rPr>
          <w:rFonts w:ascii="Arial" w:hAnsi="Arial" w:cs="Arial"/>
          <w:sz w:val="21"/>
          <w:szCs w:val="21"/>
        </w:rPr>
      </w:pPr>
      <w:r w:rsidRPr="00106E1C">
        <w:rPr>
          <w:rFonts w:ascii="Arial" w:hAnsi="Arial" w:cs="Arial"/>
          <w:sz w:val="21"/>
          <w:szCs w:val="21"/>
        </w:rPr>
        <w:t>The capabilities and resources the police service needs to achieve this mission.</w:t>
      </w:r>
    </w:p>
    <w:p w:rsidR="000F0B43" w:rsidRPr="00106E1C" w:rsidRDefault="00BE0B72" w:rsidP="00276908">
      <w:pPr>
        <w:pStyle w:val="ListParagraph"/>
        <w:numPr>
          <w:ilvl w:val="0"/>
          <w:numId w:val="3"/>
        </w:numPr>
        <w:spacing w:before="240"/>
        <w:rPr>
          <w:rFonts w:ascii="Arial" w:hAnsi="Arial" w:cs="Arial"/>
          <w:sz w:val="21"/>
          <w:szCs w:val="21"/>
        </w:rPr>
      </w:pPr>
      <w:r w:rsidRPr="00106E1C">
        <w:rPr>
          <w:rFonts w:ascii="Arial" w:hAnsi="Arial" w:cs="Arial"/>
          <w:sz w:val="21"/>
          <w:szCs w:val="21"/>
        </w:rPr>
        <w:t>The future police workforce, including the roles, responsibilities, skills and knowledge of police officers and staff.</w:t>
      </w:r>
    </w:p>
    <w:p w:rsidR="000F0B43" w:rsidRPr="00106E1C" w:rsidRDefault="000F0B43" w:rsidP="00276908">
      <w:pPr>
        <w:pStyle w:val="ListParagraph"/>
        <w:numPr>
          <w:ilvl w:val="0"/>
          <w:numId w:val="3"/>
        </w:numPr>
        <w:spacing w:before="240"/>
        <w:rPr>
          <w:rFonts w:ascii="Arial" w:hAnsi="Arial" w:cs="Arial"/>
          <w:sz w:val="21"/>
          <w:szCs w:val="21"/>
        </w:rPr>
      </w:pPr>
      <w:r w:rsidRPr="00106E1C">
        <w:rPr>
          <w:rFonts w:ascii="Arial" w:hAnsi="Arial" w:cs="Arial"/>
          <w:sz w:val="21"/>
          <w:szCs w:val="21"/>
        </w:rPr>
        <w:t>How the police service should be structured and held to account, locally, regionally and nationally.</w:t>
      </w:r>
    </w:p>
    <w:p w:rsidR="000F0B43" w:rsidRPr="00106E1C" w:rsidRDefault="000F0B43" w:rsidP="00276908">
      <w:pPr>
        <w:pStyle w:val="ListParagraph"/>
        <w:numPr>
          <w:ilvl w:val="0"/>
          <w:numId w:val="3"/>
        </w:numPr>
        <w:spacing w:before="240"/>
        <w:rPr>
          <w:rFonts w:ascii="Arial" w:hAnsi="Arial" w:cs="Arial"/>
          <w:sz w:val="21"/>
          <w:szCs w:val="21"/>
        </w:rPr>
      </w:pPr>
      <w:r w:rsidRPr="00106E1C">
        <w:rPr>
          <w:rFonts w:ascii="Arial" w:hAnsi="Arial" w:cs="Arial"/>
          <w:sz w:val="21"/>
          <w:szCs w:val="21"/>
        </w:rPr>
        <w:t>How the police service should work with other sectors to deal with complex social problems.</w:t>
      </w:r>
    </w:p>
    <w:p w:rsidR="000F0B43" w:rsidRPr="00106E1C" w:rsidRDefault="000F0B43" w:rsidP="00276908">
      <w:pPr>
        <w:pStyle w:val="ListParagraph"/>
        <w:numPr>
          <w:ilvl w:val="0"/>
          <w:numId w:val="3"/>
        </w:numPr>
        <w:spacing w:before="240"/>
        <w:rPr>
          <w:rFonts w:ascii="Arial" w:hAnsi="Arial" w:cs="Arial"/>
          <w:sz w:val="21"/>
          <w:szCs w:val="21"/>
        </w:rPr>
      </w:pPr>
      <w:r w:rsidRPr="00106E1C">
        <w:rPr>
          <w:rFonts w:ascii="Arial" w:hAnsi="Arial" w:cs="Arial"/>
          <w:sz w:val="21"/>
          <w:szCs w:val="21"/>
        </w:rPr>
        <w:t>How much funding the police service requires and how this should be allocated.</w:t>
      </w:r>
    </w:p>
    <w:p w:rsidR="000F0B43" w:rsidRPr="00106E1C" w:rsidRDefault="000F0B43" w:rsidP="00276908">
      <w:pPr>
        <w:rPr>
          <w:rFonts w:ascii="Arial" w:hAnsi="Arial" w:cs="Arial"/>
          <w:sz w:val="21"/>
          <w:szCs w:val="21"/>
        </w:rPr>
      </w:pPr>
      <w:r w:rsidRPr="00106E1C">
        <w:rPr>
          <w:rFonts w:ascii="Arial" w:hAnsi="Arial" w:cs="Arial"/>
          <w:sz w:val="21"/>
          <w:szCs w:val="21"/>
        </w:rPr>
        <w:t>More information about the Review can be found at:</w:t>
      </w:r>
    </w:p>
    <w:p w:rsidR="000F0B43" w:rsidRPr="00106E1C" w:rsidRDefault="00907393" w:rsidP="00E859CB">
      <w:pPr>
        <w:jc w:val="both"/>
        <w:rPr>
          <w:rFonts w:ascii="Arial" w:hAnsi="Arial" w:cs="Arial"/>
          <w:color w:val="00AEEF"/>
          <w:sz w:val="21"/>
          <w:szCs w:val="21"/>
        </w:rPr>
      </w:pPr>
      <w:hyperlink r:id="rId12" w:history="1">
        <w:r w:rsidR="000F0B43" w:rsidRPr="00106E1C">
          <w:rPr>
            <w:rStyle w:val="Hyperlink"/>
            <w:rFonts w:ascii="Arial" w:hAnsi="Arial" w:cs="Arial"/>
            <w:color w:val="00AEEF"/>
            <w:sz w:val="21"/>
            <w:szCs w:val="21"/>
          </w:rPr>
          <w:t>http://www.police-foundation.org.uk/project/strategic-review-of-policing/</w:t>
        </w:r>
      </w:hyperlink>
      <w:r w:rsidR="000F0B43" w:rsidRPr="00106E1C">
        <w:rPr>
          <w:rFonts w:ascii="Arial" w:hAnsi="Arial" w:cs="Arial"/>
          <w:color w:val="00AEEF"/>
          <w:sz w:val="21"/>
          <w:szCs w:val="21"/>
        </w:rPr>
        <w:t xml:space="preserve"> </w:t>
      </w:r>
    </w:p>
    <w:p w:rsidR="00E859CB" w:rsidRPr="008E28B0" w:rsidRDefault="000F0B43" w:rsidP="008E28B0">
      <w:pPr>
        <w:rPr>
          <w:rFonts w:ascii="Arial" w:hAnsi="Arial" w:cs="Arial"/>
          <w:color w:val="00B0F0"/>
          <w:sz w:val="21"/>
          <w:szCs w:val="21"/>
        </w:rPr>
      </w:pPr>
      <w:r w:rsidRPr="00106E1C">
        <w:rPr>
          <w:rFonts w:ascii="Arial" w:hAnsi="Arial" w:cs="Arial"/>
          <w:sz w:val="21"/>
          <w:szCs w:val="21"/>
        </w:rPr>
        <w:t>The Review</w:t>
      </w:r>
      <w:r w:rsidR="00066E96" w:rsidRPr="00106E1C">
        <w:rPr>
          <w:rFonts w:ascii="Arial" w:hAnsi="Arial" w:cs="Arial"/>
          <w:sz w:val="21"/>
          <w:szCs w:val="21"/>
        </w:rPr>
        <w:t>’</w:t>
      </w:r>
      <w:r w:rsidRPr="00106E1C">
        <w:rPr>
          <w:rFonts w:ascii="Arial" w:hAnsi="Arial" w:cs="Arial"/>
          <w:sz w:val="21"/>
          <w:szCs w:val="21"/>
        </w:rPr>
        <w:t>s</w:t>
      </w:r>
      <w:r w:rsidR="00E859CB" w:rsidRPr="00106E1C">
        <w:rPr>
          <w:rFonts w:ascii="Arial" w:hAnsi="Arial" w:cs="Arial"/>
          <w:sz w:val="21"/>
          <w:szCs w:val="21"/>
        </w:rPr>
        <w:t xml:space="preserve"> (draft) Terms of Reference can be found </w:t>
      </w:r>
      <w:r w:rsidRPr="00106E1C">
        <w:rPr>
          <w:rFonts w:ascii="Arial" w:hAnsi="Arial" w:cs="Arial"/>
          <w:sz w:val="21"/>
          <w:szCs w:val="21"/>
        </w:rPr>
        <w:t>at:</w:t>
      </w:r>
      <w:r w:rsidR="008E28B0">
        <w:rPr>
          <w:rFonts w:ascii="Arial" w:hAnsi="Arial" w:cs="Arial"/>
          <w:sz w:val="21"/>
          <w:szCs w:val="21"/>
        </w:rPr>
        <w:t xml:space="preserve"> </w:t>
      </w:r>
      <w:bookmarkStart w:id="0" w:name="_GoBack"/>
      <w:bookmarkEnd w:id="0"/>
      <w:r w:rsidR="00907393" w:rsidRPr="00907393">
        <w:rPr>
          <w:rStyle w:val="Hyperlink"/>
          <w:rFonts w:ascii="Arial" w:hAnsi="Arial" w:cs="Arial"/>
          <w:color w:val="00B0F0"/>
          <w:sz w:val="21"/>
          <w:szCs w:val="21"/>
        </w:rPr>
        <w:t>http://www.police-foundation.org.uk/2017/wp-content/uploads/2010/10/SR-TOR-draft.pdf</w:t>
      </w:r>
    </w:p>
    <w:p w:rsidR="00066E96" w:rsidRPr="002F189E" w:rsidRDefault="00066E96" w:rsidP="00E859CB">
      <w:pPr>
        <w:jc w:val="both"/>
        <w:rPr>
          <w:rFonts w:ascii="Rockwell" w:hAnsi="Rockwell"/>
          <w:color w:val="00B0F0"/>
          <w:sz w:val="36"/>
          <w:szCs w:val="36"/>
        </w:rPr>
      </w:pPr>
      <w:r w:rsidRPr="002F189E">
        <w:rPr>
          <w:rFonts w:ascii="Rockwell" w:hAnsi="Rockwell"/>
          <w:color w:val="00B0F0"/>
          <w:sz w:val="36"/>
          <w:szCs w:val="36"/>
        </w:rPr>
        <w:t>Call for Evidence</w:t>
      </w:r>
    </w:p>
    <w:p w:rsidR="00354445" w:rsidRPr="00106E1C" w:rsidRDefault="0029435A" w:rsidP="00276908">
      <w:pPr>
        <w:spacing w:after="0"/>
        <w:rPr>
          <w:rFonts w:ascii="Arial" w:hAnsi="Arial" w:cs="Arial"/>
          <w:sz w:val="21"/>
          <w:szCs w:val="21"/>
        </w:rPr>
      </w:pPr>
      <w:r w:rsidRPr="00106E1C">
        <w:rPr>
          <w:rFonts w:ascii="Arial" w:hAnsi="Arial" w:cs="Arial"/>
          <w:sz w:val="21"/>
          <w:szCs w:val="21"/>
        </w:rPr>
        <w:t>T</w:t>
      </w:r>
      <w:r w:rsidR="00E859CB" w:rsidRPr="00106E1C">
        <w:rPr>
          <w:rFonts w:ascii="Arial" w:hAnsi="Arial" w:cs="Arial"/>
          <w:sz w:val="21"/>
          <w:szCs w:val="21"/>
        </w:rPr>
        <w:t>wo phases of preparatory work</w:t>
      </w:r>
      <w:r w:rsidRPr="00106E1C">
        <w:rPr>
          <w:rFonts w:ascii="Arial" w:hAnsi="Arial" w:cs="Arial"/>
          <w:sz w:val="21"/>
          <w:szCs w:val="21"/>
        </w:rPr>
        <w:t xml:space="preserve"> will inform the Review’s final report</w:t>
      </w:r>
      <w:r w:rsidR="00F24202" w:rsidRPr="00106E1C">
        <w:rPr>
          <w:rFonts w:ascii="Arial" w:hAnsi="Arial" w:cs="Arial"/>
          <w:sz w:val="21"/>
          <w:szCs w:val="21"/>
        </w:rPr>
        <w:t xml:space="preserve"> and conclusions</w:t>
      </w:r>
      <w:r w:rsidRPr="00106E1C">
        <w:rPr>
          <w:rFonts w:ascii="Arial" w:hAnsi="Arial" w:cs="Arial"/>
          <w:sz w:val="21"/>
          <w:szCs w:val="21"/>
        </w:rPr>
        <w:t>.</w:t>
      </w:r>
    </w:p>
    <w:p w:rsidR="00354445" w:rsidRPr="00106E1C" w:rsidRDefault="00354445" w:rsidP="00276908">
      <w:pPr>
        <w:spacing w:after="0"/>
        <w:rPr>
          <w:rFonts w:ascii="Arial" w:hAnsi="Arial" w:cs="Arial"/>
          <w:sz w:val="21"/>
          <w:szCs w:val="21"/>
        </w:rPr>
      </w:pPr>
    </w:p>
    <w:p w:rsidR="0029435A" w:rsidRPr="00106E1C" w:rsidRDefault="00E859CB" w:rsidP="00276908">
      <w:pPr>
        <w:spacing w:after="0"/>
        <w:rPr>
          <w:rFonts w:ascii="Arial" w:hAnsi="Arial" w:cs="Arial"/>
          <w:sz w:val="21"/>
          <w:szCs w:val="21"/>
        </w:rPr>
      </w:pPr>
      <w:r w:rsidRPr="00106E1C">
        <w:rPr>
          <w:rFonts w:ascii="Arial" w:hAnsi="Arial" w:cs="Arial"/>
          <w:sz w:val="21"/>
          <w:szCs w:val="21"/>
        </w:rPr>
        <w:t xml:space="preserve">The first </w:t>
      </w:r>
      <w:r w:rsidR="00D14A27" w:rsidRPr="00106E1C">
        <w:rPr>
          <w:rFonts w:ascii="Arial" w:hAnsi="Arial" w:cs="Arial"/>
          <w:sz w:val="21"/>
          <w:szCs w:val="21"/>
        </w:rPr>
        <w:t xml:space="preserve">phase </w:t>
      </w:r>
      <w:r w:rsidRPr="00106E1C">
        <w:rPr>
          <w:rFonts w:ascii="Arial" w:hAnsi="Arial" w:cs="Arial"/>
          <w:sz w:val="21"/>
          <w:szCs w:val="21"/>
        </w:rPr>
        <w:t xml:space="preserve">will assess and define </w:t>
      </w:r>
      <w:r w:rsidRPr="00106E1C">
        <w:rPr>
          <w:rFonts w:ascii="Arial" w:hAnsi="Arial" w:cs="Arial"/>
          <w:b/>
          <w:i/>
          <w:sz w:val="21"/>
          <w:szCs w:val="21"/>
        </w:rPr>
        <w:t xml:space="preserve">the challenge </w:t>
      </w:r>
      <w:r w:rsidRPr="00106E1C">
        <w:rPr>
          <w:rFonts w:ascii="Arial" w:hAnsi="Arial" w:cs="Arial"/>
          <w:sz w:val="21"/>
          <w:szCs w:val="21"/>
        </w:rPr>
        <w:t>the police service should be designed and prepared t</w:t>
      </w:r>
      <w:r w:rsidR="0029435A" w:rsidRPr="00106E1C">
        <w:rPr>
          <w:rFonts w:ascii="Arial" w:hAnsi="Arial" w:cs="Arial"/>
          <w:sz w:val="21"/>
          <w:szCs w:val="21"/>
        </w:rPr>
        <w:t>o face over the coming decades. This</w:t>
      </w:r>
      <w:r w:rsidR="00621AE5" w:rsidRPr="00106E1C">
        <w:rPr>
          <w:rFonts w:ascii="Arial" w:hAnsi="Arial" w:cs="Arial"/>
          <w:sz w:val="21"/>
          <w:szCs w:val="21"/>
        </w:rPr>
        <w:t xml:space="preserve"> will</w:t>
      </w:r>
      <w:r w:rsidR="00354445" w:rsidRPr="00106E1C">
        <w:rPr>
          <w:rFonts w:ascii="Arial" w:hAnsi="Arial" w:cs="Arial"/>
          <w:sz w:val="21"/>
          <w:szCs w:val="21"/>
        </w:rPr>
        <w:t xml:space="preserve"> involve</w:t>
      </w:r>
      <w:r w:rsidR="0029435A" w:rsidRPr="00106E1C">
        <w:rPr>
          <w:rFonts w:ascii="Arial" w:hAnsi="Arial" w:cs="Arial"/>
          <w:sz w:val="21"/>
          <w:szCs w:val="21"/>
        </w:rPr>
        <w:t>:</w:t>
      </w:r>
    </w:p>
    <w:p w:rsidR="0029435A" w:rsidRPr="00106E1C" w:rsidRDefault="0029435A" w:rsidP="00276908">
      <w:pPr>
        <w:pStyle w:val="ListParagraph"/>
        <w:numPr>
          <w:ilvl w:val="0"/>
          <w:numId w:val="4"/>
        </w:numPr>
        <w:spacing w:before="240"/>
        <w:rPr>
          <w:rFonts w:ascii="Arial" w:hAnsi="Arial" w:cs="Arial"/>
          <w:sz w:val="21"/>
          <w:szCs w:val="21"/>
        </w:rPr>
      </w:pPr>
      <w:r w:rsidRPr="00106E1C">
        <w:rPr>
          <w:rFonts w:ascii="Arial" w:hAnsi="Arial" w:cs="Arial"/>
          <w:sz w:val="21"/>
          <w:szCs w:val="21"/>
        </w:rPr>
        <w:t xml:space="preserve">Examining the changing nature of crime, threats to public safety and </w:t>
      </w:r>
      <w:r w:rsidR="009238C9" w:rsidRPr="00106E1C">
        <w:rPr>
          <w:rFonts w:ascii="Arial" w:hAnsi="Arial" w:cs="Arial"/>
          <w:sz w:val="21"/>
          <w:szCs w:val="21"/>
        </w:rPr>
        <w:t>‘</w:t>
      </w:r>
      <w:r w:rsidRPr="00106E1C">
        <w:rPr>
          <w:rFonts w:ascii="Arial" w:hAnsi="Arial" w:cs="Arial"/>
          <w:sz w:val="21"/>
          <w:szCs w:val="21"/>
        </w:rPr>
        <w:t>demand</w:t>
      </w:r>
      <w:r w:rsidR="009238C9" w:rsidRPr="00106E1C">
        <w:rPr>
          <w:rFonts w:ascii="Arial" w:hAnsi="Arial" w:cs="Arial"/>
          <w:sz w:val="21"/>
          <w:szCs w:val="21"/>
        </w:rPr>
        <w:t>’</w:t>
      </w:r>
      <w:r w:rsidR="00354445" w:rsidRPr="00106E1C">
        <w:rPr>
          <w:rFonts w:ascii="Arial" w:hAnsi="Arial" w:cs="Arial"/>
          <w:sz w:val="21"/>
          <w:szCs w:val="21"/>
        </w:rPr>
        <w:t xml:space="preserve"> on the police.</w:t>
      </w:r>
    </w:p>
    <w:p w:rsidR="0029435A" w:rsidRPr="00106E1C" w:rsidRDefault="0029435A" w:rsidP="00276908">
      <w:pPr>
        <w:pStyle w:val="ListParagraph"/>
        <w:numPr>
          <w:ilvl w:val="0"/>
          <w:numId w:val="4"/>
        </w:numPr>
        <w:spacing w:before="240"/>
        <w:rPr>
          <w:rFonts w:ascii="Arial" w:hAnsi="Arial" w:cs="Arial"/>
          <w:sz w:val="21"/>
          <w:szCs w:val="21"/>
        </w:rPr>
      </w:pPr>
      <w:r w:rsidRPr="00106E1C">
        <w:rPr>
          <w:rFonts w:ascii="Arial" w:hAnsi="Arial" w:cs="Arial"/>
          <w:sz w:val="21"/>
          <w:szCs w:val="21"/>
        </w:rPr>
        <w:t xml:space="preserve">Understanding </w:t>
      </w:r>
      <w:r w:rsidR="00F24202" w:rsidRPr="00106E1C">
        <w:rPr>
          <w:rFonts w:ascii="Arial" w:hAnsi="Arial" w:cs="Arial"/>
          <w:sz w:val="21"/>
          <w:szCs w:val="21"/>
        </w:rPr>
        <w:t xml:space="preserve">contemporary </w:t>
      </w:r>
      <w:r w:rsidR="000263BC" w:rsidRPr="00106E1C">
        <w:rPr>
          <w:rFonts w:ascii="Arial" w:hAnsi="Arial" w:cs="Arial"/>
          <w:sz w:val="21"/>
          <w:szCs w:val="21"/>
        </w:rPr>
        <w:t>public</w:t>
      </w:r>
      <w:r w:rsidR="002F1FA1" w:rsidRPr="00106E1C">
        <w:rPr>
          <w:rFonts w:ascii="Arial" w:hAnsi="Arial" w:cs="Arial"/>
          <w:sz w:val="21"/>
          <w:szCs w:val="21"/>
        </w:rPr>
        <w:t xml:space="preserve"> and </w:t>
      </w:r>
      <w:r w:rsidRPr="00106E1C">
        <w:rPr>
          <w:rFonts w:ascii="Arial" w:hAnsi="Arial" w:cs="Arial"/>
          <w:sz w:val="21"/>
          <w:szCs w:val="21"/>
        </w:rPr>
        <w:t>societal expectations</w:t>
      </w:r>
      <w:r w:rsidR="007046C3" w:rsidRPr="00106E1C">
        <w:rPr>
          <w:rFonts w:ascii="Arial" w:hAnsi="Arial" w:cs="Arial"/>
          <w:sz w:val="21"/>
          <w:szCs w:val="21"/>
        </w:rPr>
        <w:t xml:space="preserve"> of the police service</w:t>
      </w:r>
      <w:r w:rsidR="00354445" w:rsidRPr="00106E1C">
        <w:rPr>
          <w:rFonts w:ascii="Arial" w:hAnsi="Arial" w:cs="Arial"/>
          <w:sz w:val="21"/>
          <w:szCs w:val="21"/>
        </w:rPr>
        <w:t>.</w:t>
      </w:r>
    </w:p>
    <w:p w:rsidR="0029435A" w:rsidRPr="00106E1C" w:rsidRDefault="0029435A" w:rsidP="00276908">
      <w:pPr>
        <w:pStyle w:val="ListParagraph"/>
        <w:numPr>
          <w:ilvl w:val="0"/>
          <w:numId w:val="4"/>
        </w:numPr>
        <w:spacing w:before="240"/>
        <w:rPr>
          <w:rFonts w:ascii="Arial" w:hAnsi="Arial" w:cs="Arial"/>
          <w:sz w:val="21"/>
          <w:szCs w:val="21"/>
        </w:rPr>
      </w:pPr>
      <w:r w:rsidRPr="00106E1C">
        <w:rPr>
          <w:rFonts w:ascii="Arial" w:hAnsi="Arial" w:cs="Arial"/>
          <w:sz w:val="21"/>
          <w:szCs w:val="21"/>
        </w:rPr>
        <w:t xml:space="preserve">Considering the </w:t>
      </w:r>
      <w:r w:rsidR="007046C3" w:rsidRPr="00106E1C">
        <w:rPr>
          <w:rFonts w:ascii="Arial" w:hAnsi="Arial" w:cs="Arial"/>
          <w:sz w:val="21"/>
          <w:szCs w:val="21"/>
        </w:rPr>
        <w:t xml:space="preserve">fundamental principles that should define </w:t>
      </w:r>
      <w:r w:rsidRPr="00106E1C">
        <w:rPr>
          <w:rFonts w:ascii="Arial" w:hAnsi="Arial" w:cs="Arial"/>
          <w:sz w:val="21"/>
          <w:szCs w:val="21"/>
        </w:rPr>
        <w:t>the police mission</w:t>
      </w:r>
      <w:r w:rsidR="009238C9" w:rsidRPr="00106E1C">
        <w:rPr>
          <w:rFonts w:ascii="Arial" w:hAnsi="Arial" w:cs="Arial"/>
          <w:sz w:val="21"/>
          <w:szCs w:val="21"/>
        </w:rPr>
        <w:t>, remit</w:t>
      </w:r>
      <w:r w:rsidR="007046C3" w:rsidRPr="00106E1C">
        <w:rPr>
          <w:rFonts w:ascii="Arial" w:hAnsi="Arial" w:cs="Arial"/>
          <w:sz w:val="21"/>
          <w:szCs w:val="21"/>
        </w:rPr>
        <w:t xml:space="preserve"> and purpose</w:t>
      </w:r>
      <w:r w:rsidR="00354445" w:rsidRPr="00106E1C">
        <w:rPr>
          <w:rFonts w:ascii="Arial" w:hAnsi="Arial" w:cs="Arial"/>
          <w:sz w:val="21"/>
          <w:szCs w:val="21"/>
        </w:rPr>
        <w:t xml:space="preserve"> in the current context.</w:t>
      </w:r>
    </w:p>
    <w:p w:rsidR="0029435A" w:rsidRPr="00106E1C" w:rsidRDefault="0029435A" w:rsidP="00276908">
      <w:pPr>
        <w:pStyle w:val="ListParagraph"/>
        <w:numPr>
          <w:ilvl w:val="0"/>
          <w:numId w:val="4"/>
        </w:numPr>
        <w:spacing w:before="240"/>
        <w:rPr>
          <w:rFonts w:ascii="Arial" w:hAnsi="Arial" w:cs="Arial"/>
          <w:sz w:val="21"/>
          <w:szCs w:val="21"/>
        </w:rPr>
      </w:pPr>
      <w:r w:rsidRPr="00106E1C">
        <w:rPr>
          <w:rFonts w:ascii="Arial" w:hAnsi="Arial" w:cs="Arial"/>
          <w:sz w:val="21"/>
          <w:szCs w:val="21"/>
        </w:rPr>
        <w:t xml:space="preserve">Assessing the </w:t>
      </w:r>
      <w:r w:rsidR="00D61C0B" w:rsidRPr="00106E1C">
        <w:rPr>
          <w:rFonts w:ascii="Arial" w:hAnsi="Arial" w:cs="Arial"/>
          <w:sz w:val="21"/>
          <w:szCs w:val="21"/>
        </w:rPr>
        <w:t xml:space="preserve">likely </w:t>
      </w:r>
      <w:r w:rsidRPr="00106E1C">
        <w:rPr>
          <w:rFonts w:ascii="Arial" w:hAnsi="Arial" w:cs="Arial"/>
          <w:sz w:val="21"/>
          <w:szCs w:val="21"/>
        </w:rPr>
        <w:t xml:space="preserve">implications of </w:t>
      </w:r>
      <w:r w:rsidR="00D61C0B" w:rsidRPr="00106E1C">
        <w:rPr>
          <w:rFonts w:ascii="Arial" w:hAnsi="Arial" w:cs="Arial"/>
          <w:sz w:val="21"/>
          <w:szCs w:val="21"/>
        </w:rPr>
        <w:t xml:space="preserve">predicted </w:t>
      </w:r>
      <w:r w:rsidRPr="00106E1C">
        <w:rPr>
          <w:rFonts w:ascii="Arial" w:hAnsi="Arial" w:cs="Arial"/>
          <w:sz w:val="21"/>
          <w:szCs w:val="21"/>
        </w:rPr>
        <w:t>societal change</w:t>
      </w:r>
      <w:r w:rsidR="007046C3" w:rsidRPr="00106E1C">
        <w:rPr>
          <w:rFonts w:ascii="Arial" w:hAnsi="Arial" w:cs="Arial"/>
          <w:sz w:val="21"/>
          <w:szCs w:val="21"/>
        </w:rPr>
        <w:t xml:space="preserve"> for </w:t>
      </w:r>
      <w:r w:rsidR="00354445" w:rsidRPr="00106E1C">
        <w:rPr>
          <w:rFonts w:ascii="Arial" w:hAnsi="Arial" w:cs="Arial"/>
          <w:sz w:val="21"/>
          <w:szCs w:val="21"/>
        </w:rPr>
        <w:t xml:space="preserve">public safety and </w:t>
      </w:r>
      <w:r w:rsidR="007046C3" w:rsidRPr="00106E1C">
        <w:rPr>
          <w:rFonts w:ascii="Arial" w:hAnsi="Arial" w:cs="Arial"/>
          <w:sz w:val="21"/>
          <w:szCs w:val="21"/>
        </w:rPr>
        <w:t>the police service</w:t>
      </w:r>
      <w:r w:rsidRPr="00106E1C">
        <w:rPr>
          <w:rFonts w:ascii="Arial" w:hAnsi="Arial" w:cs="Arial"/>
          <w:sz w:val="21"/>
          <w:szCs w:val="21"/>
        </w:rPr>
        <w:t>.</w:t>
      </w:r>
    </w:p>
    <w:p w:rsidR="0029435A" w:rsidRPr="00106E1C" w:rsidRDefault="00E859CB" w:rsidP="00276908">
      <w:pPr>
        <w:rPr>
          <w:rFonts w:ascii="Arial" w:hAnsi="Arial" w:cs="Arial"/>
          <w:sz w:val="21"/>
          <w:szCs w:val="21"/>
        </w:rPr>
      </w:pPr>
      <w:r w:rsidRPr="00106E1C">
        <w:rPr>
          <w:rFonts w:ascii="Arial" w:hAnsi="Arial" w:cs="Arial"/>
          <w:sz w:val="21"/>
          <w:szCs w:val="21"/>
        </w:rPr>
        <w:t>The second phase will look at</w:t>
      </w:r>
      <w:r w:rsidR="00F24202" w:rsidRPr="00106E1C">
        <w:rPr>
          <w:rFonts w:ascii="Arial" w:hAnsi="Arial" w:cs="Arial"/>
          <w:sz w:val="21"/>
          <w:szCs w:val="21"/>
        </w:rPr>
        <w:t xml:space="preserve"> the</w:t>
      </w:r>
      <w:r w:rsidR="00BF594B" w:rsidRPr="00106E1C">
        <w:rPr>
          <w:rFonts w:ascii="Arial" w:hAnsi="Arial" w:cs="Arial"/>
          <w:sz w:val="21"/>
          <w:szCs w:val="21"/>
        </w:rPr>
        <w:t xml:space="preserve"> (broadly defined)</w:t>
      </w:r>
      <w:r w:rsidR="007046C3" w:rsidRPr="00106E1C">
        <w:rPr>
          <w:rFonts w:ascii="Arial" w:hAnsi="Arial" w:cs="Arial"/>
          <w:sz w:val="21"/>
          <w:szCs w:val="21"/>
        </w:rPr>
        <w:t xml:space="preserve"> </w:t>
      </w:r>
      <w:r w:rsidRPr="00106E1C">
        <w:rPr>
          <w:rFonts w:ascii="Arial" w:hAnsi="Arial" w:cs="Arial"/>
          <w:b/>
          <w:i/>
          <w:sz w:val="21"/>
          <w:szCs w:val="21"/>
        </w:rPr>
        <w:t>capabilities</w:t>
      </w:r>
      <w:r w:rsidRPr="00106E1C">
        <w:rPr>
          <w:rFonts w:ascii="Arial" w:hAnsi="Arial" w:cs="Arial"/>
          <w:sz w:val="21"/>
          <w:szCs w:val="21"/>
        </w:rPr>
        <w:t xml:space="preserve"> </w:t>
      </w:r>
      <w:r w:rsidR="007046C3" w:rsidRPr="00106E1C">
        <w:rPr>
          <w:rFonts w:ascii="Arial" w:hAnsi="Arial" w:cs="Arial"/>
          <w:sz w:val="21"/>
          <w:szCs w:val="21"/>
        </w:rPr>
        <w:t>the police</w:t>
      </w:r>
      <w:r w:rsidRPr="00106E1C">
        <w:rPr>
          <w:rFonts w:ascii="Arial" w:hAnsi="Arial" w:cs="Arial"/>
          <w:sz w:val="21"/>
          <w:szCs w:val="21"/>
        </w:rPr>
        <w:t xml:space="preserve"> will need to meet these</w:t>
      </w:r>
      <w:r w:rsidR="0029435A" w:rsidRPr="00106E1C">
        <w:rPr>
          <w:rFonts w:ascii="Arial" w:hAnsi="Arial" w:cs="Arial"/>
          <w:sz w:val="21"/>
          <w:szCs w:val="21"/>
        </w:rPr>
        <w:t xml:space="preserve"> challenges</w:t>
      </w:r>
      <w:r w:rsidRPr="00106E1C">
        <w:rPr>
          <w:rFonts w:ascii="Arial" w:hAnsi="Arial" w:cs="Arial"/>
          <w:sz w:val="21"/>
          <w:szCs w:val="21"/>
        </w:rPr>
        <w:t xml:space="preserve">. </w:t>
      </w:r>
      <w:r w:rsidR="00D61C0B" w:rsidRPr="00106E1C">
        <w:rPr>
          <w:rFonts w:ascii="Arial" w:hAnsi="Arial" w:cs="Arial"/>
          <w:sz w:val="21"/>
          <w:szCs w:val="21"/>
        </w:rPr>
        <w:t>This will include</w:t>
      </w:r>
      <w:r w:rsidR="002F1FA1" w:rsidRPr="00106E1C">
        <w:rPr>
          <w:rFonts w:ascii="Arial" w:hAnsi="Arial" w:cs="Arial"/>
          <w:sz w:val="21"/>
          <w:szCs w:val="21"/>
        </w:rPr>
        <w:t xml:space="preserve"> their</w:t>
      </w:r>
      <w:r w:rsidR="007046C3" w:rsidRPr="00106E1C">
        <w:rPr>
          <w:rFonts w:ascii="Arial" w:hAnsi="Arial" w:cs="Arial"/>
          <w:sz w:val="21"/>
          <w:szCs w:val="21"/>
        </w:rPr>
        <w:t>; workforce, powers,</w:t>
      </w:r>
      <w:r w:rsidR="00354445" w:rsidRPr="00106E1C">
        <w:rPr>
          <w:rFonts w:ascii="Arial" w:hAnsi="Arial" w:cs="Arial"/>
          <w:sz w:val="21"/>
          <w:szCs w:val="21"/>
        </w:rPr>
        <w:t xml:space="preserve"> equipment,</w:t>
      </w:r>
      <w:r w:rsidR="007046C3" w:rsidRPr="00106E1C">
        <w:rPr>
          <w:rFonts w:ascii="Arial" w:hAnsi="Arial" w:cs="Arial"/>
          <w:sz w:val="21"/>
          <w:szCs w:val="21"/>
        </w:rPr>
        <w:t xml:space="preserve"> </w:t>
      </w:r>
      <w:r w:rsidR="00354445" w:rsidRPr="00106E1C">
        <w:rPr>
          <w:rFonts w:ascii="Arial" w:hAnsi="Arial" w:cs="Arial"/>
          <w:sz w:val="21"/>
          <w:szCs w:val="21"/>
        </w:rPr>
        <w:t xml:space="preserve">accountability mechanisms, </w:t>
      </w:r>
      <w:r w:rsidR="00F24202" w:rsidRPr="00106E1C">
        <w:rPr>
          <w:rFonts w:ascii="Arial" w:hAnsi="Arial" w:cs="Arial"/>
          <w:sz w:val="21"/>
          <w:szCs w:val="21"/>
        </w:rPr>
        <w:t>structures</w:t>
      </w:r>
      <w:r w:rsidR="00354445" w:rsidRPr="00106E1C">
        <w:rPr>
          <w:rFonts w:ascii="Arial" w:hAnsi="Arial" w:cs="Arial"/>
          <w:sz w:val="21"/>
          <w:szCs w:val="21"/>
        </w:rPr>
        <w:t xml:space="preserve"> and resources</w:t>
      </w:r>
      <w:r w:rsidR="00F24202" w:rsidRPr="00106E1C">
        <w:rPr>
          <w:rFonts w:ascii="Arial" w:hAnsi="Arial" w:cs="Arial"/>
          <w:sz w:val="21"/>
          <w:szCs w:val="21"/>
        </w:rPr>
        <w:t>.</w:t>
      </w:r>
    </w:p>
    <w:p w:rsidR="0029435A" w:rsidRPr="00106E1C" w:rsidRDefault="009238C9" w:rsidP="00276908">
      <w:pPr>
        <w:rPr>
          <w:rFonts w:ascii="Arial" w:hAnsi="Arial" w:cs="Arial"/>
          <w:sz w:val="21"/>
          <w:szCs w:val="21"/>
        </w:rPr>
      </w:pPr>
      <w:r w:rsidRPr="00106E1C">
        <w:rPr>
          <w:rFonts w:ascii="Arial" w:hAnsi="Arial" w:cs="Arial"/>
          <w:b/>
          <w:sz w:val="21"/>
          <w:szCs w:val="21"/>
        </w:rPr>
        <w:lastRenderedPageBreak/>
        <w:t>This C</w:t>
      </w:r>
      <w:r w:rsidR="0029435A" w:rsidRPr="00106E1C">
        <w:rPr>
          <w:rFonts w:ascii="Arial" w:hAnsi="Arial" w:cs="Arial"/>
          <w:b/>
          <w:sz w:val="21"/>
          <w:szCs w:val="21"/>
        </w:rPr>
        <w:t>al</w:t>
      </w:r>
      <w:r w:rsidR="00F24202" w:rsidRPr="00106E1C">
        <w:rPr>
          <w:rFonts w:ascii="Arial" w:hAnsi="Arial" w:cs="Arial"/>
          <w:b/>
          <w:sz w:val="21"/>
          <w:szCs w:val="21"/>
        </w:rPr>
        <w:t>l for</w:t>
      </w:r>
      <w:r w:rsidRPr="00106E1C">
        <w:rPr>
          <w:rFonts w:ascii="Arial" w:hAnsi="Arial" w:cs="Arial"/>
          <w:b/>
          <w:sz w:val="21"/>
          <w:szCs w:val="21"/>
        </w:rPr>
        <w:t xml:space="preserve"> E</w:t>
      </w:r>
      <w:r w:rsidR="00F24202" w:rsidRPr="00106E1C">
        <w:rPr>
          <w:rFonts w:ascii="Arial" w:hAnsi="Arial" w:cs="Arial"/>
          <w:b/>
          <w:sz w:val="21"/>
          <w:szCs w:val="21"/>
        </w:rPr>
        <w:t xml:space="preserve">vidence relates to </w:t>
      </w:r>
      <w:proofErr w:type="gramStart"/>
      <w:r w:rsidR="00F24202" w:rsidRPr="00106E1C">
        <w:rPr>
          <w:rFonts w:ascii="Arial" w:hAnsi="Arial" w:cs="Arial"/>
          <w:b/>
          <w:sz w:val="21"/>
          <w:szCs w:val="21"/>
        </w:rPr>
        <w:t>phase</w:t>
      </w:r>
      <w:proofErr w:type="gramEnd"/>
      <w:r w:rsidR="00F24202" w:rsidRPr="00106E1C">
        <w:rPr>
          <w:rFonts w:ascii="Arial" w:hAnsi="Arial" w:cs="Arial"/>
          <w:b/>
          <w:sz w:val="21"/>
          <w:szCs w:val="21"/>
        </w:rPr>
        <w:t xml:space="preserve"> one </w:t>
      </w:r>
      <w:r w:rsidR="00D14A27" w:rsidRPr="00106E1C">
        <w:rPr>
          <w:rFonts w:ascii="Arial" w:hAnsi="Arial" w:cs="Arial"/>
          <w:b/>
          <w:sz w:val="21"/>
          <w:szCs w:val="21"/>
        </w:rPr>
        <w:t xml:space="preserve">of this work </w:t>
      </w:r>
      <w:r w:rsidR="00F24202" w:rsidRPr="00106E1C">
        <w:rPr>
          <w:rFonts w:ascii="Arial" w:hAnsi="Arial" w:cs="Arial"/>
          <w:b/>
          <w:sz w:val="21"/>
          <w:szCs w:val="21"/>
        </w:rPr>
        <w:t>only</w:t>
      </w:r>
      <w:r w:rsidR="00F24202" w:rsidRPr="00106E1C">
        <w:rPr>
          <w:rFonts w:ascii="Arial" w:hAnsi="Arial" w:cs="Arial"/>
          <w:sz w:val="21"/>
          <w:szCs w:val="21"/>
        </w:rPr>
        <w:t xml:space="preserve">. A </w:t>
      </w:r>
      <w:r w:rsidRPr="00106E1C">
        <w:rPr>
          <w:rFonts w:ascii="Arial" w:hAnsi="Arial" w:cs="Arial"/>
          <w:sz w:val="21"/>
          <w:szCs w:val="21"/>
        </w:rPr>
        <w:t>second C</w:t>
      </w:r>
      <w:r w:rsidR="00BF594B" w:rsidRPr="00106E1C">
        <w:rPr>
          <w:rFonts w:ascii="Arial" w:hAnsi="Arial" w:cs="Arial"/>
          <w:sz w:val="21"/>
          <w:szCs w:val="21"/>
        </w:rPr>
        <w:t xml:space="preserve">all for Evidence, </w:t>
      </w:r>
      <w:r w:rsidRPr="00106E1C">
        <w:rPr>
          <w:rFonts w:ascii="Arial" w:hAnsi="Arial" w:cs="Arial"/>
          <w:sz w:val="21"/>
          <w:szCs w:val="21"/>
        </w:rPr>
        <w:t>for</w:t>
      </w:r>
      <w:r w:rsidR="00BF594B" w:rsidRPr="00106E1C">
        <w:rPr>
          <w:rFonts w:ascii="Arial" w:hAnsi="Arial" w:cs="Arial"/>
          <w:sz w:val="21"/>
          <w:szCs w:val="21"/>
        </w:rPr>
        <w:t xml:space="preserve"> phase two,</w:t>
      </w:r>
      <w:r w:rsidR="00516535" w:rsidRPr="00106E1C">
        <w:rPr>
          <w:rFonts w:ascii="Arial" w:hAnsi="Arial" w:cs="Arial"/>
          <w:sz w:val="21"/>
          <w:szCs w:val="21"/>
        </w:rPr>
        <w:t xml:space="preserve"> will be </w:t>
      </w:r>
      <w:r w:rsidR="00621AE5" w:rsidRPr="00106E1C">
        <w:rPr>
          <w:rFonts w:ascii="Arial" w:hAnsi="Arial" w:cs="Arial"/>
          <w:sz w:val="21"/>
          <w:szCs w:val="21"/>
        </w:rPr>
        <w:t>issued</w:t>
      </w:r>
      <w:r w:rsidR="00516535" w:rsidRPr="00106E1C">
        <w:rPr>
          <w:rFonts w:ascii="Arial" w:hAnsi="Arial" w:cs="Arial"/>
          <w:sz w:val="21"/>
          <w:szCs w:val="21"/>
        </w:rPr>
        <w:t xml:space="preserve"> in e</w:t>
      </w:r>
      <w:r w:rsidR="00F24202" w:rsidRPr="00106E1C">
        <w:rPr>
          <w:rFonts w:ascii="Arial" w:hAnsi="Arial" w:cs="Arial"/>
          <w:sz w:val="21"/>
          <w:szCs w:val="21"/>
        </w:rPr>
        <w:t>arly 2020.</w:t>
      </w:r>
    </w:p>
    <w:p w:rsidR="00516535" w:rsidRPr="00106E1C" w:rsidRDefault="009238C9" w:rsidP="00276908">
      <w:pPr>
        <w:rPr>
          <w:rFonts w:ascii="Arial" w:hAnsi="Arial" w:cs="Arial"/>
          <w:sz w:val="21"/>
          <w:szCs w:val="21"/>
        </w:rPr>
      </w:pPr>
      <w:r w:rsidRPr="00106E1C">
        <w:rPr>
          <w:rFonts w:ascii="Arial" w:hAnsi="Arial" w:cs="Arial"/>
          <w:sz w:val="21"/>
          <w:szCs w:val="21"/>
        </w:rPr>
        <w:t>In this C</w:t>
      </w:r>
      <w:r w:rsidR="00516535" w:rsidRPr="00106E1C">
        <w:rPr>
          <w:rFonts w:ascii="Arial" w:hAnsi="Arial" w:cs="Arial"/>
          <w:sz w:val="21"/>
          <w:szCs w:val="21"/>
        </w:rPr>
        <w:t xml:space="preserve">all </w:t>
      </w:r>
      <w:r w:rsidR="00354445" w:rsidRPr="00106E1C">
        <w:rPr>
          <w:rFonts w:ascii="Arial" w:hAnsi="Arial" w:cs="Arial"/>
          <w:sz w:val="21"/>
          <w:szCs w:val="21"/>
        </w:rPr>
        <w:t xml:space="preserve">for Evidence </w:t>
      </w:r>
      <w:r w:rsidR="00516535" w:rsidRPr="00106E1C">
        <w:rPr>
          <w:rFonts w:ascii="Arial" w:hAnsi="Arial" w:cs="Arial"/>
          <w:sz w:val="21"/>
          <w:szCs w:val="21"/>
        </w:rPr>
        <w:t xml:space="preserve">we invite </w:t>
      </w:r>
      <w:r w:rsidR="00516535" w:rsidRPr="00106E1C">
        <w:rPr>
          <w:rFonts w:ascii="Arial" w:hAnsi="Arial" w:cs="Arial"/>
          <w:b/>
          <w:sz w:val="21"/>
          <w:szCs w:val="21"/>
        </w:rPr>
        <w:t>all interested parties</w:t>
      </w:r>
      <w:r w:rsidR="00D14A27" w:rsidRPr="00106E1C">
        <w:rPr>
          <w:rFonts w:ascii="Arial" w:hAnsi="Arial" w:cs="Arial"/>
          <w:sz w:val="21"/>
          <w:szCs w:val="21"/>
        </w:rPr>
        <w:t>,</w:t>
      </w:r>
      <w:r w:rsidR="00516535" w:rsidRPr="00106E1C">
        <w:rPr>
          <w:rFonts w:ascii="Arial" w:hAnsi="Arial" w:cs="Arial"/>
          <w:sz w:val="21"/>
          <w:szCs w:val="21"/>
        </w:rPr>
        <w:t xml:space="preserve"> both from </w:t>
      </w:r>
      <w:r w:rsidR="00BF594B" w:rsidRPr="00106E1C">
        <w:rPr>
          <w:rFonts w:ascii="Arial" w:hAnsi="Arial" w:cs="Arial"/>
          <w:sz w:val="21"/>
          <w:szCs w:val="21"/>
        </w:rPr>
        <w:t>within and outside</w:t>
      </w:r>
      <w:r w:rsidR="00D14A27" w:rsidRPr="00106E1C">
        <w:rPr>
          <w:rFonts w:ascii="Arial" w:hAnsi="Arial" w:cs="Arial"/>
          <w:sz w:val="21"/>
          <w:szCs w:val="21"/>
        </w:rPr>
        <w:t xml:space="preserve"> policing,</w:t>
      </w:r>
      <w:r w:rsidR="00516535" w:rsidRPr="00106E1C">
        <w:rPr>
          <w:rFonts w:ascii="Arial" w:hAnsi="Arial" w:cs="Arial"/>
          <w:sz w:val="21"/>
          <w:szCs w:val="21"/>
        </w:rPr>
        <w:t xml:space="preserve"> to </w:t>
      </w:r>
      <w:r w:rsidR="00D14A27" w:rsidRPr="00106E1C">
        <w:rPr>
          <w:rFonts w:ascii="Arial" w:hAnsi="Arial" w:cs="Arial"/>
          <w:sz w:val="21"/>
          <w:szCs w:val="21"/>
        </w:rPr>
        <w:t>provide</w:t>
      </w:r>
      <w:r w:rsidR="00516535" w:rsidRPr="00106E1C">
        <w:rPr>
          <w:rFonts w:ascii="Arial" w:hAnsi="Arial" w:cs="Arial"/>
          <w:sz w:val="21"/>
          <w:szCs w:val="21"/>
        </w:rPr>
        <w:t xml:space="preserve"> written </w:t>
      </w:r>
      <w:r w:rsidR="00D14A27" w:rsidRPr="00106E1C">
        <w:rPr>
          <w:rFonts w:ascii="Arial" w:hAnsi="Arial" w:cs="Arial"/>
          <w:sz w:val="21"/>
          <w:szCs w:val="21"/>
        </w:rPr>
        <w:t xml:space="preserve">submissions in </w:t>
      </w:r>
      <w:r w:rsidR="00455418" w:rsidRPr="00106E1C">
        <w:rPr>
          <w:rFonts w:ascii="Arial" w:hAnsi="Arial" w:cs="Arial"/>
          <w:sz w:val="21"/>
          <w:szCs w:val="21"/>
        </w:rPr>
        <w:t>response</w:t>
      </w:r>
      <w:r w:rsidR="00516535" w:rsidRPr="00106E1C">
        <w:rPr>
          <w:rFonts w:ascii="Arial" w:hAnsi="Arial" w:cs="Arial"/>
          <w:sz w:val="21"/>
          <w:szCs w:val="21"/>
        </w:rPr>
        <w:t xml:space="preserve"> to a set of consultation questions. The intention is to collect evidence, insights, arguments and </w:t>
      </w:r>
      <w:r w:rsidR="00621AE5" w:rsidRPr="00106E1C">
        <w:rPr>
          <w:rFonts w:ascii="Arial" w:hAnsi="Arial" w:cs="Arial"/>
          <w:sz w:val="21"/>
          <w:szCs w:val="21"/>
        </w:rPr>
        <w:t>perspectives</w:t>
      </w:r>
      <w:r w:rsidR="00BF594B" w:rsidRPr="00106E1C">
        <w:rPr>
          <w:rFonts w:ascii="Arial" w:hAnsi="Arial" w:cs="Arial"/>
          <w:sz w:val="21"/>
          <w:szCs w:val="21"/>
        </w:rPr>
        <w:t xml:space="preserve"> which (sitting</w:t>
      </w:r>
      <w:r w:rsidR="0097090A" w:rsidRPr="00106E1C">
        <w:rPr>
          <w:rFonts w:ascii="Arial" w:hAnsi="Arial" w:cs="Arial"/>
          <w:sz w:val="21"/>
          <w:szCs w:val="21"/>
        </w:rPr>
        <w:t xml:space="preserve"> alongside a prog</w:t>
      </w:r>
      <w:r w:rsidR="00D14A27" w:rsidRPr="00106E1C">
        <w:rPr>
          <w:rFonts w:ascii="Arial" w:hAnsi="Arial" w:cs="Arial"/>
          <w:sz w:val="21"/>
          <w:szCs w:val="21"/>
        </w:rPr>
        <w:t>ramme of secondary research,</w:t>
      </w:r>
      <w:r w:rsidR="0097090A" w:rsidRPr="00106E1C">
        <w:rPr>
          <w:rFonts w:ascii="Arial" w:hAnsi="Arial" w:cs="Arial"/>
          <w:sz w:val="21"/>
          <w:szCs w:val="21"/>
        </w:rPr>
        <w:t xml:space="preserve"> </w:t>
      </w:r>
      <w:r w:rsidR="00E32180" w:rsidRPr="00106E1C">
        <w:rPr>
          <w:rFonts w:ascii="Arial" w:hAnsi="Arial" w:cs="Arial"/>
          <w:sz w:val="21"/>
          <w:szCs w:val="21"/>
        </w:rPr>
        <w:t xml:space="preserve">key </w:t>
      </w:r>
      <w:r w:rsidR="0097090A" w:rsidRPr="00106E1C">
        <w:rPr>
          <w:rFonts w:ascii="Arial" w:hAnsi="Arial" w:cs="Arial"/>
          <w:sz w:val="21"/>
          <w:szCs w:val="21"/>
        </w:rPr>
        <w:t>informant interviews an</w:t>
      </w:r>
      <w:r w:rsidR="00BF594B" w:rsidRPr="00106E1C">
        <w:rPr>
          <w:rFonts w:ascii="Arial" w:hAnsi="Arial" w:cs="Arial"/>
          <w:sz w:val="21"/>
          <w:szCs w:val="21"/>
        </w:rPr>
        <w:t>d commissioned ‘insight’ papers)</w:t>
      </w:r>
      <w:r w:rsidR="0097090A" w:rsidRPr="00106E1C">
        <w:rPr>
          <w:rFonts w:ascii="Arial" w:hAnsi="Arial" w:cs="Arial"/>
          <w:sz w:val="21"/>
          <w:szCs w:val="21"/>
        </w:rPr>
        <w:t xml:space="preserve"> </w:t>
      </w:r>
      <w:r w:rsidR="00516535" w:rsidRPr="00106E1C">
        <w:rPr>
          <w:rFonts w:ascii="Arial" w:hAnsi="Arial" w:cs="Arial"/>
          <w:sz w:val="21"/>
          <w:szCs w:val="21"/>
        </w:rPr>
        <w:t>will inf</w:t>
      </w:r>
      <w:r w:rsidR="00BF594B" w:rsidRPr="00106E1C">
        <w:rPr>
          <w:rFonts w:ascii="Arial" w:hAnsi="Arial" w:cs="Arial"/>
          <w:sz w:val="21"/>
          <w:szCs w:val="21"/>
        </w:rPr>
        <w:t xml:space="preserve">orm the Review’s understanding </w:t>
      </w:r>
      <w:r w:rsidR="00516535" w:rsidRPr="00106E1C">
        <w:rPr>
          <w:rFonts w:ascii="Arial" w:hAnsi="Arial" w:cs="Arial"/>
          <w:sz w:val="21"/>
          <w:szCs w:val="21"/>
        </w:rPr>
        <w:t>of the chal</w:t>
      </w:r>
      <w:r w:rsidR="00BF594B" w:rsidRPr="00106E1C">
        <w:rPr>
          <w:rFonts w:ascii="Arial" w:hAnsi="Arial" w:cs="Arial"/>
          <w:sz w:val="21"/>
          <w:szCs w:val="21"/>
        </w:rPr>
        <w:t>lenge facing the police service, now and in the years to come</w:t>
      </w:r>
      <w:r w:rsidR="00516535" w:rsidRPr="00106E1C">
        <w:rPr>
          <w:rFonts w:ascii="Arial" w:hAnsi="Arial" w:cs="Arial"/>
          <w:sz w:val="21"/>
          <w:szCs w:val="21"/>
        </w:rPr>
        <w:t>.</w:t>
      </w:r>
      <w:r w:rsidR="0097090A" w:rsidRPr="00106E1C">
        <w:rPr>
          <w:rFonts w:ascii="Arial" w:hAnsi="Arial" w:cs="Arial"/>
          <w:sz w:val="21"/>
          <w:szCs w:val="21"/>
        </w:rPr>
        <w:t xml:space="preserve"> </w:t>
      </w:r>
      <w:r w:rsidR="00D14A27" w:rsidRPr="00106E1C">
        <w:rPr>
          <w:rFonts w:ascii="Arial" w:hAnsi="Arial" w:cs="Arial"/>
          <w:sz w:val="21"/>
          <w:szCs w:val="21"/>
        </w:rPr>
        <w:t xml:space="preserve">The findings from this </w:t>
      </w:r>
      <w:r w:rsidR="00E32180" w:rsidRPr="00106E1C">
        <w:rPr>
          <w:rFonts w:ascii="Arial" w:hAnsi="Arial" w:cs="Arial"/>
          <w:sz w:val="21"/>
          <w:szCs w:val="21"/>
        </w:rPr>
        <w:t xml:space="preserve">first </w:t>
      </w:r>
      <w:r w:rsidR="00D14A27" w:rsidRPr="00106E1C">
        <w:rPr>
          <w:rFonts w:ascii="Arial" w:hAnsi="Arial" w:cs="Arial"/>
          <w:sz w:val="21"/>
          <w:szCs w:val="21"/>
        </w:rPr>
        <w:t>phase of</w:t>
      </w:r>
      <w:r w:rsidR="00354445" w:rsidRPr="00106E1C">
        <w:rPr>
          <w:rFonts w:ascii="Arial" w:hAnsi="Arial" w:cs="Arial"/>
          <w:sz w:val="21"/>
          <w:szCs w:val="21"/>
        </w:rPr>
        <w:t xml:space="preserve"> the </w:t>
      </w:r>
      <w:r w:rsidR="00D14A27" w:rsidRPr="00106E1C">
        <w:rPr>
          <w:rFonts w:ascii="Arial" w:hAnsi="Arial" w:cs="Arial"/>
          <w:sz w:val="21"/>
          <w:szCs w:val="21"/>
        </w:rPr>
        <w:t>Review will be</w:t>
      </w:r>
      <w:r w:rsidR="0097090A" w:rsidRPr="00106E1C">
        <w:rPr>
          <w:rFonts w:ascii="Arial" w:hAnsi="Arial" w:cs="Arial"/>
          <w:sz w:val="21"/>
          <w:szCs w:val="21"/>
        </w:rPr>
        <w:t xml:space="preserve"> published in April 2020.</w:t>
      </w:r>
    </w:p>
    <w:p w:rsidR="00B84C57" w:rsidRPr="00106E1C" w:rsidRDefault="00354445" w:rsidP="00276908">
      <w:pPr>
        <w:spacing w:after="0"/>
        <w:rPr>
          <w:rFonts w:ascii="Arial" w:hAnsi="Arial" w:cs="Arial"/>
          <w:sz w:val="21"/>
          <w:szCs w:val="21"/>
        </w:rPr>
      </w:pPr>
      <w:r w:rsidRPr="00106E1C">
        <w:rPr>
          <w:rFonts w:ascii="Arial" w:hAnsi="Arial" w:cs="Arial"/>
          <w:sz w:val="21"/>
          <w:szCs w:val="21"/>
        </w:rPr>
        <w:t xml:space="preserve">The Call for Evidence </w:t>
      </w:r>
      <w:r w:rsidR="00B84C57" w:rsidRPr="00106E1C">
        <w:rPr>
          <w:rFonts w:ascii="Arial" w:hAnsi="Arial" w:cs="Arial"/>
          <w:sz w:val="21"/>
          <w:szCs w:val="21"/>
        </w:rPr>
        <w:t>invites</w:t>
      </w:r>
      <w:r w:rsidRPr="00106E1C">
        <w:rPr>
          <w:rFonts w:ascii="Arial" w:hAnsi="Arial" w:cs="Arial"/>
          <w:sz w:val="21"/>
          <w:szCs w:val="21"/>
        </w:rPr>
        <w:t xml:space="preserve"> responses to six</w:t>
      </w:r>
      <w:r w:rsidR="00B84C57" w:rsidRPr="00106E1C">
        <w:rPr>
          <w:rFonts w:ascii="Arial" w:hAnsi="Arial" w:cs="Arial"/>
          <w:sz w:val="21"/>
          <w:szCs w:val="21"/>
        </w:rPr>
        <w:t xml:space="preserve"> </w:t>
      </w:r>
      <w:r w:rsidR="00BF594B" w:rsidRPr="00106E1C">
        <w:rPr>
          <w:rFonts w:ascii="Arial" w:hAnsi="Arial" w:cs="Arial"/>
          <w:sz w:val="21"/>
          <w:szCs w:val="21"/>
        </w:rPr>
        <w:t>questions.</w:t>
      </w:r>
      <w:r w:rsidR="00B84C57" w:rsidRPr="00106E1C">
        <w:rPr>
          <w:rFonts w:ascii="Arial" w:hAnsi="Arial" w:cs="Arial"/>
          <w:sz w:val="21"/>
          <w:szCs w:val="21"/>
        </w:rPr>
        <w:t xml:space="preserve"> </w:t>
      </w:r>
      <w:r w:rsidR="00BF594B" w:rsidRPr="00106E1C">
        <w:rPr>
          <w:rFonts w:ascii="Arial" w:hAnsi="Arial" w:cs="Arial"/>
          <w:sz w:val="21"/>
          <w:szCs w:val="21"/>
        </w:rPr>
        <w:t>F</w:t>
      </w:r>
      <w:r w:rsidR="00E32180" w:rsidRPr="00106E1C">
        <w:rPr>
          <w:rFonts w:ascii="Arial" w:hAnsi="Arial" w:cs="Arial"/>
          <w:sz w:val="21"/>
          <w:szCs w:val="21"/>
        </w:rPr>
        <w:t>or each question</w:t>
      </w:r>
      <w:r w:rsidR="00B84C57" w:rsidRPr="00106E1C">
        <w:rPr>
          <w:rFonts w:ascii="Arial" w:hAnsi="Arial" w:cs="Arial"/>
          <w:sz w:val="21"/>
          <w:szCs w:val="21"/>
        </w:rPr>
        <w:t xml:space="preserve"> we also in</w:t>
      </w:r>
      <w:r w:rsidR="00E32180" w:rsidRPr="00106E1C">
        <w:rPr>
          <w:rFonts w:ascii="Arial" w:hAnsi="Arial" w:cs="Arial"/>
          <w:sz w:val="21"/>
          <w:szCs w:val="21"/>
        </w:rPr>
        <w:t xml:space="preserve">clude </w:t>
      </w:r>
      <w:r w:rsidR="00B84C57" w:rsidRPr="00106E1C">
        <w:rPr>
          <w:rFonts w:ascii="Arial" w:hAnsi="Arial" w:cs="Arial"/>
          <w:sz w:val="21"/>
          <w:szCs w:val="21"/>
        </w:rPr>
        <w:t xml:space="preserve">several more </w:t>
      </w:r>
      <w:r w:rsidR="00D14A27" w:rsidRPr="00106E1C">
        <w:rPr>
          <w:rFonts w:ascii="Arial" w:hAnsi="Arial" w:cs="Arial"/>
          <w:sz w:val="21"/>
          <w:szCs w:val="21"/>
        </w:rPr>
        <w:t xml:space="preserve">detailed sub-questions or points for consideration, which </w:t>
      </w:r>
      <w:r w:rsidR="00B84C57" w:rsidRPr="00106E1C">
        <w:rPr>
          <w:rFonts w:ascii="Arial" w:hAnsi="Arial" w:cs="Arial"/>
          <w:sz w:val="21"/>
          <w:szCs w:val="21"/>
        </w:rPr>
        <w:t xml:space="preserve">respondents may wish to </w:t>
      </w:r>
      <w:r w:rsidR="00D14A27" w:rsidRPr="00106E1C">
        <w:rPr>
          <w:rFonts w:ascii="Arial" w:hAnsi="Arial" w:cs="Arial"/>
          <w:sz w:val="21"/>
          <w:szCs w:val="21"/>
        </w:rPr>
        <w:t>focus o</w:t>
      </w:r>
      <w:r w:rsidR="00B84C57" w:rsidRPr="00106E1C">
        <w:rPr>
          <w:rFonts w:ascii="Arial" w:hAnsi="Arial" w:cs="Arial"/>
          <w:sz w:val="21"/>
          <w:szCs w:val="21"/>
        </w:rPr>
        <w:t>n</w:t>
      </w:r>
      <w:r w:rsidR="00E32180" w:rsidRPr="00106E1C">
        <w:rPr>
          <w:rFonts w:ascii="Arial" w:hAnsi="Arial" w:cs="Arial"/>
          <w:sz w:val="21"/>
          <w:szCs w:val="21"/>
        </w:rPr>
        <w:t xml:space="preserve"> </w:t>
      </w:r>
      <w:r w:rsidR="00F3580F" w:rsidRPr="00106E1C">
        <w:rPr>
          <w:rFonts w:ascii="Arial" w:hAnsi="Arial" w:cs="Arial"/>
          <w:sz w:val="21"/>
          <w:szCs w:val="21"/>
        </w:rPr>
        <w:t>in</w:t>
      </w:r>
      <w:r w:rsidR="00B84C57" w:rsidRPr="00106E1C">
        <w:rPr>
          <w:rFonts w:ascii="Arial" w:hAnsi="Arial" w:cs="Arial"/>
          <w:sz w:val="21"/>
          <w:szCs w:val="21"/>
        </w:rPr>
        <w:t xml:space="preserve"> framing their response.</w:t>
      </w:r>
    </w:p>
    <w:p w:rsidR="00516535" w:rsidRPr="00106E1C" w:rsidRDefault="0097090A" w:rsidP="00BE0B72">
      <w:pPr>
        <w:spacing w:before="240" w:after="0"/>
        <w:jc w:val="both"/>
        <w:rPr>
          <w:rFonts w:ascii="Arial" w:hAnsi="Arial" w:cs="Arial"/>
          <w:sz w:val="21"/>
          <w:szCs w:val="21"/>
        </w:rPr>
      </w:pPr>
      <w:r w:rsidRPr="00106E1C">
        <w:rPr>
          <w:rFonts w:ascii="Arial" w:hAnsi="Arial" w:cs="Arial"/>
          <w:sz w:val="21"/>
          <w:szCs w:val="21"/>
        </w:rPr>
        <w:t xml:space="preserve">The </w:t>
      </w:r>
      <w:r w:rsidR="00516535" w:rsidRPr="00106E1C">
        <w:rPr>
          <w:rFonts w:ascii="Arial" w:hAnsi="Arial" w:cs="Arial"/>
          <w:sz w:val="21"/>
          <w:szCs w:val="21"/>
        </w:rPr>
        <w:t xml:space="preserve">questions </w:t>
      </w:r>
      <w:r w:rsidR="00B84C57" w:rsidRPr="00106E1C">
        <w:rPr>
          <w:rFonts w:ascii="Arial" w:hAnsi="Arial" w:cs="Arial"/>
          <w:sz w:val="21"/>
          <w:szCs w:val="21"/>
        </w:rPr>
        <w:t>cover</w:t>
      </w:r>
      <w:r w:rsidR="00516535" w:rsidRPr="00106E1C">
        <w:rPr>
          <w:rFonts w:ascii="Arial" w:hAnsi="Arial" w:cs="Arial"/>
          <w:sz w:val="21"/>
          <w:szCs w:val="21"/>
        </w:rPr>
        <w:t xml:space="preserve"> four areas:</w:t>
      </w:r>
      <w:r w:rsidR="00B84C57" w:rsidRPr="00106E1C">
        <w:rPr>
          <w:rFonts w:ascii="Arial" w:hAnsi="Arial" w:cs="Arial"/>
          <w:sz w:val="21"/>
          <w:szCs w:val="21"/>
        </w:rPr>
        <w:t xml:space="preserve"> </w:t>
      </w:r>
    </w:p>
    <w:p w:rsidR="00516535" w:rsidRPr="00106E1C" w:rsidRDefault="00516535" w:rsidP="00BE0B72">
      <w:pPr>
        <w:pStyle w:val="ListParagraph"/>
        <w:numPr>
          <w:ilvl w:val="0"/>
          <w:numId w:val="7"/>
        </w:numPr>
        <w:spacing w:before="240"/>
        <w:jc w:val="both"/>
        <w:rPr>
          <w:rFonts w:ascii="Arial" w:hAnsi="Arial" w:cs="Arial"/>
          <w:sz w:val="21"/>
          <w:szCs w:val="21"/>
        </w:rPr>
      </w:pPr>
      <w:r w:rsidRPr="00106E1C">
        <w:rPr>
          <w:rFonts w:ascii="Arial" w:hAnsi="Arial" w:cs="Arial"/>
          <w:sz w:val="21"/>
          <w:szCs w:val="21"/>
        </w:rPr>
        <w:t>Understanding crime, threat and demand</w:t>
      </w:r>
      <w:r w:rsidR="00B84C57" w:rsidRPr="00106E1C">
        <w:rPr>
          <w:rFonts w:ascii="Arial" w:hAnsi="Arial" w:cs="Arial"/>
          <w:sz w:val="21"/>
          <w:szCs w:val="21"/>
        </w:rPr>
        <w:t xml:space="preserve"> (questions 1 and 2).</w:t>
      </w:r>
    </w:p>
    <w:p w:rsidR="00516535" w:rsidRPr="00106E1C" w:rsidRDefault="00ED4B2C" w:rsidP="00BE0B72">
      <w:pPr>
        <w:pStyle w:val="ListParagraph"/>
        <w:numPr>
          <w:ilvl w:val="0"/>
          <w:numId w:val="7"/>
        </w:numPr>
        <w:spacing w:before="240"/>
        <w:jc w:val="both"/>
        <w:rPr>
          <w:rFonts w:ascii="Arial" w:hAnsi="Arial" w:cs="Arial"/>
          <w:sz w:val="21"/>
          <w:szCs w:val="21"/>
        </w:rPr>
      </w:pPr>
      <w:r w:rsidRPr="00106E1C">
        <w:rPr>
          <w:rFonts w:ascii="Arial" w:hAnsi="Arial" w:cs="Arial"/>
          <w:sz w:val="21"/>
          <w:szCs w:val="21"/>
        </w:rPr>
        <w:t>Understanding public and societal expectation</w:t>
      </w:r>
      <w:r w:rsidR="002F1FA1" w:rsidRPr="00106E1C">
        <w:rPr>
          <w:rFonts w:ascii="Arial" w:hAnsi="Arial" w:cs="Arial"/>
          <w:sz w:val="21"/>
          <w:szCs w:val="21"/>
        </w:rPr>
        <w:t>s</w:t>
      </w:r>
      <w:r w:rsidR="00B84C57" w:rsidRPr="00106E1C">
        <w:rPr>
          <w:rFonts w:ascii="Arial" w:hAnsi="Arial" w:cs="Arial"/>
          <w:sz w:val="21"/>
          <w:szCs w:val="21"/>
        </w:rPr>
        <w:t xml:space="preserve"> (questions 3 and 4).</w:t>
      </w:r>
    </w:p>
    <w:p w:rsidR="00ED4B2C" w:rsidRPr="00106E1C" w:rsidRDefault="004350EF" w:rsidP="00BE0B72">
      <w:pPr>
        <w:pStyle w:val="ListParagraph"/>
        <w:numPr>
          <w:ilvl w:val="0"/>
          <w:numId w:val="7"/>
        </w:numPr>
        <w:spacing w:before="240"/>
        <w:jc w:val="both"/>
        <w:rPr>
          <w:rFonts w:ascii="Arial" w:hAnsi="Arial" w:cs="Arial"/>
          <w:sz w:val="21"/>
          <w:szCs w:val="21"/>
        </w:rPr>
      </w:pPr>
      <w:r w:rsidRPr="00106E1C">
        <w:rPr>
          <w:rFonts w:ascii="Arial" w:hAnsi="Arial" w:cs="Arial"/>
          <w:sz w:val="21"/>
          <w:szCs w:val="21"/>
        </w:rPr>
        <w:t>Reconsidering</w:t>
      </w:r>
      <w:r w:rsidR="00621AE5" w:rsidRPr="00106E1C">
        <w:rPr>
          <w:rFonts w:ascii="Arial" w:hAnsi="Arial" w:cs="Arial"/>
          <w:sz w:val="21"/>
          <w:szCs w:val="21"/>
        </w:rPr>
        <w:t xml:space="preserve"> the police </w:t>
      </w:r>
      <w:r w:rsidR="00ED4B2C" w:rsidRPr="00106E1C">
        <w:rPr>
          <w:rFonts w:ascii="Arial" w:hAnsi="Arial" w:cs="Arial"/>
          <w:sz w:val="21"/>
          <w:szCs w:val="21"/>
        </w:rPr>
        <w:t>mission and purpose</w:t>
      </w:r>
      <w:r w:rsidR="00B84C57" w:rsidRPr="00106E1C">
        <w:rPr>
          <w:rFonts w:ascii="Arial" w:hAnsi="Arial" w:cs="Arial"/>
          <w:sz w:val="21"/>
          <w:szCs w:val="21"/>
        </w:rPr>
        <w:t xml:space="preserve"> (question 5).</w:t>
      </w:r>
    </w:p>
    <w:p w:rsidR="00516535" w:rsidRPr="00106E1C" w:rsidRDefault="00ED4B2C" w:rsidP="00BE0B72">
      <w:pPr>
        <w:pStyle w:val="ListParagraph"/>
        <w:numPr>
          <w:ilvl w:val="0"/>
          <w:numId w:val="7"/>
        </w:numPr>
        <w:spacing w:before="240"/>
        <w:jc w:val="both"/>
        <w:rPr>
          <w:rFonts w:ascii="Arial" w:hAnsi="Arial" w:cs="Arial"/>
          <w:sz w:val="21"/>
          <w:szCs w:val="21"/>
        </w:rPr>
      </w:pPr>
      <w:r w:rsidRPr="00106E1C">
        <w:rPr>
          <w:rFonts w:ascii="Arial" w:hAnsi="Arial" w:cs="Arial"/>
          <w:sz w:val="21"/>
          <w:szCs w:val="21"/>
        </w:rPr>
        <w:t>Looking ahead</w:t>
      </w:r>
      <w:r w:rsidR="00B84C57" w:rsidRPr="00106E1C">
        <w:rPr>
          <w:rFonts w:ascii="Arial" w:hAnsi="Arial" w:cs="Arial"/>
          <w:sz w:val="21"/>
          <w:szCs w:val="21"/>
        </w:rPr>
        <w:t xml:space="preserve"> (question 6).</w:t>
      </w:r>
    </w:p>
    <w:p w:rsidR="00E859CB" w:rsidRPr="002F189E" w:rsidRDefault="00ED4B2C" w:rsidP="00E859CB">
      <w:pPr>
        <w:jc w:val="both"/>
        <w:rPr>
          <w:rFonts w:ascii="Rockwell" w:hAnsi="Rockwell"/>
          <w:color w:val="00B0F0"/>
          <w:sz w:val="36"/>
          <w:szCs w:val="36"/>
        </w:rPr>
      </w:pPr>
      <w:r w:rsidRPr="002F189E">
        <w:rPr>
          <w:rFonts w:ascii="Rockwell" w:hAnsi="Rockwell"/>
          <w:color w:val="00B0F0"/>
          <w:sz w:val="36"/>
          <w:szCs w:val="36"/>
        </w:rPr>
        <w:t>Instructions for respondents</w:t>
      </w:r>
    </w:p>
    <w:p w:rsidR="00FE71C7" w:rsidRPr="00106E1C" w:rsidRDefault="00ED4B2C" w:rsidP="00276908">
      <w:pPr>
        <w:rPr>
          <w:rFonts w:ascii="Arial" w:hAnsi="Arial" w:cs="Arial"/>
          <w:sz w:val="21"/>
          <w:szCs w:val="21"/>
        </w:rPr>
      </w:pPr>
      <w:r w:rsidRPr="00106E1C">
        <w:rPr>
          <w:rFonts w:ascii="Arial" w:hAnsi="Arial" w:cs="Arial"/>
          <w:sz w:val="21"/>
          <w:szCs w:val="21"/>
        </w:rPr>
        <w:t xml:space="preserve">Respondents are invited to submit information, commentary, views and arguments in response to </w:t>
      </w:r>
      <w:r w:rsidRPr="00106E1C">
        <w:rPr>
          <w:rFonts w:ascii="Arial" w:hAnsi="Arial" w:cs="Arial"/>
          <w:b/>
          <w:sz w:val="21"/>
          <w:szCs w:val="21"/>
        </w:rPr>
        <w:t>one, some or all of the questions</w:t>
      </w:r>
      <w:r w:rsidR="00B84C57" w:rsidRPr="00106E1C">
        <w:rPr>
          <w:rFonts w:ascii="Arial" w:hAnsi="Arial" w:cs="Arial"/>
          <w:sz w:val="21"/>
          <w:szCs w:val="21"/>
        </w:rPr>
        <w:t xml:space="preserve"> using the form </w:t>
      </w:r>
      <w:r w:rsidR="00D14A27" w:rsidRPr="00106E1C">
        <w:rPr>
          <w:rFonts w:ascii="Arial" w:hAnsi="Arial" w:cs="Arial"/>
          <w:sz w:val="21"/>
          <w:szCs w:val="21"/>
        </w:rPr>
        <w:t xml:space="preserve">provided </w:t>
      </w:r>
      <w:r w:rsidR="00B84C57" w:rsidRPr="00106E1C">
        <w:rPr>
          <w:rFonts w:ascii="Arial" w:hAnsi="Arial" w:cs="Arial"/>
          <w:sz w:val="21"/>
          <w:szCs w:val="21"/>
        </w:rPr>
        <w:t>on the following pages.</w:t>
      </w:r>
    </w:p>
    <w:p w:rsidR="00BE0A55" w:rsidRPr="00106E1C" w:rsidRDefault="00BE0A55" w:rsidP="00276908">
      <w:pPr>
        <w:rPr>
          <w:rFonts w:ascii="Arial" w:hAnsi="Arial" w:cs="Arial"/>
          <w:sz w:val="21"/>
          <w:szCs w:val="21"/>
        </w:rPr>
      </w:pPr>
      <w:r w:rsidRPr="00106E1C">
        <w:rPr>
          <w:rFonts w:ascii="Arial" w:hAnsi="Arial" w:cs="Arial"/>
          <w:sz w:val="21"/>
          <w:szCs w:val="21"/>
        </w:rPr>
        <w:t xml:space="preserve">We welcome responses to </w:t>
      </w:r>
      <w:r w:rsidRPr="00106E1C">
        <w:rPr>
          <w:rFonts w:ascii="Arial" w:hAnsi="Arial" w:cs="Arial"/>
          <w:b/>
          <w:sz w:val="21"/>
          <w:szCs w:val="21"/>
        </w:rPr>
        <w:t>any question from any respondent</w:t>
      </w:r>
      <w:r w:rsidRPr="00106E1C">
        <w:rPr>
          <w:rFonts w:ascii="Arial" w:hAnsi="Arial" w:cs="Arial"/>
          <w:sz w:val="21"/>
          <w:szCs w:val="21"/>
        </w:rPr>
        <w:t>; although (as indicated) some questions will be more relevant to police organisations and some to respondents outside policing.</w:t>
      </w:r>
    </w:p>
    <w:p w:rsidR="00BE0A55" w:rsidRPr="00106E1C" w:rsidRDefault="00BE0A55" w:rsidP="00276908">
      <w:pPr>
        <w:rPr>
          <w:rFonts w:ascii="Arial" w:hAnsi="Arial" w:cs="Arial"/>
          <w:sz w:val="21"/>
          <w:szCs w:val="21"/>
        </w:rPr>
      </w:pPr>
      <w:r w:rsidRPr="00106E1C">
        <w:rPr>
          <w:rFonts w:ascii="Arial" w:hAnsi="Arial" w:cs="Arial"/>
          <w:sz w:val="21"/>
          <w:szCs w:val="21"/>
        </w:rPr>
        <w:t xml:space="preserve">The boxes provided for your responses can be expanded to accommodate </w:t>
      </w:r>
      <w:r w:rsidR="002F1FA1" w:rsidRPr="00106E1C">
        <w:rPr>
          <w:rFonts w:ascii="Arial" w:hAnsi="Arial" w:cs="Arial"/>
          <w:sz w:val="21"/>
          <w:szCs w:val="21"/>
        </w:rPr>
        <w:t>additional</w:t>
      </w:r>
      <w:r w:rsidRPr="00106E1C">
        <w:rPr>
          <w:rFonts w:ascii="Arial" w:hAnsi="Arial" w:cs="Arial"/>
          <w:sz w:val="21"/>
          <w:szCs w:val="21"/>
        </w:rPr>
        <w:t xml:space="preserve"> text. As a guide, please try to limit </w:t>
      </w:r>
      <w:r w:rsidR="002F1FA1" w:rsidRPr="00106E1C">
        <w:rPr>
          <w:rFonts w:ascii="Arial" w:hAnsi="Arial" w:cs="Arial"/>
          <w:sz w:val="21"/>
          <w:szCs w:val="21"/>
        </w:rPr>
        <w:t xml:space="preserve">your </w:t>
      </w:r>
      <w:r w:rsidRPr="00106E1C">
        <w:rPr>
          <w:rFonts w:ascii="Arial" w:hAnsi="Arial" w:cs="Arial"/>
          <w:sz w:val="21"/>
          <w:szCs w:val="21"/>
        </w:rPr>
        <w:t xml:space="preserve">response to a </w:t>
      </w:r>
      <w:r w:rsidRPr="00106E1C">
        <w:rPr>
          <w:rFonts w:ascii="Arial" w:hAnsi="Arial" w:cs="Arial"/>
          <w:b/>
          <w:sz w:val="21"/>
          <w:szCs w:val="21"/>
        </w:rPr>
        <w:t>maximum of a</w:t>
      </w:r>
      <w:r w:rsidR="002F1FA1" w:rsidRPr="00106E1C">
        <w:rPr>
          <w:rFonts w:ascii="Arial" w:hAnsi="Arial" w:cs="Arial"/>
          <w:b/>
          <w:sz w:val="21"/>
          <w:szCs w:val="21"/>
        </w:rPr>
        <w:t>round</w:t>
      </w:r>
      <w:r w:rsidRPr="00106E1C">
        <w:rPr>
          <w:rFonts w:ascii="Arial" w:hAnsi="Arial" w:cs="Arial"/>
          <w:b/>
          <w:sz w:val="21"/>
          <w:szCs w:val="21"/>
        </w:rPr>
        <w:t xml:space="preserve"> 2,000 words per question</w:t>
      </w:r>
      <w:r w:rsidRPr="00106E1C">
        <w:rPr>
          <w:rFonts w:ascii="Arial" w:hAnsi="Arial" w:cs="Arial"/>
          <w:sz w:val="21"/>
          <w:szCs w:val="21"/>
        </w:rPr>
        <w:t>.</w:t>
      </w:r>
    </w:p>
    <w:p w:rsidR="00ED4B2C" w:rsidRPr="00106E1C" w:rsidRDefault="00BE0A55" w:rsidP="00276908">
      <w:pPr>
        <w:rPr>
          <w:rFonts w:ascii="Arial" w:hAnsi="Arial" w:cs="Arial"/>
          <w:sz w:val="21"/>
          <w:szCs w:val="21"/>
        </w:rPr>
      </w:pPr>
      <w:r w:rsidRPr="00106E1C">
        <w:rPr>
          <w:rFonts w:ascii="Arial" w:hAnsi="Arial" w:cs="Arial"/>
          <w:sz w:val="21"/>
          <w:szCs w:val="21"/>
        </w:rPr>
        <w:t xml:space="preserve">You are welcome </w:t>
      </w:r>
      <w:r w:rsidR="00ED4B2C" w:rsidRPr="00106E1C">
        <w:rPr>
          <w:rFonts w:ascii="Arial" w:hAnsi="Arial" w:cs="Arial"/>
          <w:sz w:val="21"/>
          <w:szCs w:val="21"/>
        </w:rPr>
        <w:t xml:space="preserve">to submit </w:t>
      </w:r>
      <w:r w:rsidRPr="00106E1C">
        <w:rPr>
          <w:rFonts w:ascii="Arial" w:hAnsi="Arial" w:cs="Arial"/>
          <w:sz w:val="21"/>
          <w:szCs w:val="21"/>
        </w:rPr>
        <w:t xml:space="preserve">additional </w:t>
      </w:r>
      <w:r w:rsidR="00ED4B2C" w:rsidRPr="00106E1C">
        <w:rPr>
          <w:rFonts w:ascii="Arial" w:hAnsi="Arial" w:cs="Arial"/>
          <w:sz w:val="21"/>
          <w:szCs w:val="21"/>
        </w:rPr>
        <w:t xml:space="preserve">documentation or provide links or citations </w:t>
      </w:r>
      <w:r w:rsidR="00793FE1" w:rsidRPr="00106E1C">
        <w:rPr>
          <w:rFonts w:ascii="Arial" w:hAnsi="Arial" w:cs="Arial"/>
          <w:sz w:val="21"/>
          <w:szCs w:val="21"/>
        </w:rPr>
        <w:t xml:space="preserve">to </w:t>
      </w:r>
      <w:r w:rsidR="00D14A27" w:rsidRPr="00106E1C">
        <w:rPr>
          <w:rFonts w:ascii="Arial" w:hAnsi="Arial" w:cs="Arial"/>
          <w:sz w:val="21"/>
          <w:szCs w:val="21"/>
        </w:rPr>
        <w:t>relevant material</w:t>
      </w:r>
      <w:r w:rsidR="002F1FA1" w:rsidRPr="00106E1C">
        <w:rPr>
          <w:rFonts w:ascii="Arial" w:hAnsi="Arial" w:cs="Arial"/>
          <w:sz w:val="21"/>
          <w:szCs w:val="21"/>
        </w:rPr>
        <w:t xml:space="preserve"> to support </w:t>
      </w:r>
      <w:r w:rsidRPr="00106E1C">
        <w:rPr>
          <w:rFonts w:ascii="Arial" w:hAnsi="Arial" w:cs="Arial"/>
          <w:sz w:val="21"/>
          <w:szCs w:val="21"/>
        </w:rPr>
        <w:t>your response</w:t>
      </w:r>
      <w:r w:rsidR="00D14A27" w:rsidRPr="00106E1C">
        <w:rPr>
          <w:rFonts w:ascii="Arial" w:hAnsi="Arial" w:cs="Arial"/>
          <w:sz w:val="21"/>
          <w:szCs w:val="21"/>
        </w:rPr>
        <w:t xml:space="preserve">. If </w:t>
      </w:r>
      <w:r w:rsidR="00ED4B2C" w:rsidRPr="00106E1C">
        <w:rPr>
          <w:rFonts w:ascii="Arial" w:hAnsi="Arial" w:cs="Arial"/>
          <w:sz w:val="21"/>
          <w:szCs w:val="21"/>
        </w:rPr>
        <w:t>doing so</w:t>
      </w:r>
      <w:r w:rsidR="00793FE1" w:rsidRPr="00106E1C">
        <w:rPr>
          <w:rFonts w:ascii="Arial" w:hAnsi="Arial" w:cs="Arial"/>
          <w:sz w:val="21"/>
          <w:szCs w:val="21"/>
        </w:rPr>
        <w:t xml:space="preserve">, please </w:t>
      </w:r>
      <w:r w:rsidR="009A7F55" w:rsidRPr="00106E1C">
        <w:rPr>
          <w:rFonts w:ascii="Arial" w:hAnsi="Arial" w:cs="Arial"/>
          <w:sz w:val="21"/>
          <w:szCs w:val="21"/>
        </w:rPr>
        <w:t>be clear about</w:t>
      </w:r>
      <w:r w:rsidR="00793FE1" w:rsidRPr="00106E1C">
        <w:rPr>
          <w:rFonts w:ascii="Arial" w:hAnsi="Arial" w:cs="Arial"/>
          <w:sz w:val="21"/>
          <w:szCs w:val="21"/>
        </w:rPr>
        <w:t xml:space="preserve"> how the material</w:t>
      </w:r>
      <w:r w:rsidR="00ED4B2C" w:rsidRPr="00106E1C">
        <w:rPr>
          <w:rFonts w:ascii="Arial" w:hAnsi="Arial" w:cs="Arial"/>
          <w:sz w:val="21"/>
          <w:szCs w:val="21"/>
        </w:rPr>
        <w:t xml:space="preserve"> relates to the question</w:t>
      </w:r>
      <w:r w:rsidR="00BF594B" w:rsidRPr="00106E1C">
        <w:rPr>
          <w:rFonts w:ascii="Arial" w:hAnsi="Arial" w:cs="Arial"/>
          <w:sz w:val="21"/>
          <w:szCs w:val="21"/>
        </w:rPr>
        <w:t xml:space="preserve"> </w:t>
      </w:r>
      <w:r w:rsidRPr="00106E1C">
        <w:rPr>
          <w:rFonts w:ascii="Arial" w:hAnsi="Arial" w:cs="Arial"/>
          <w:sz w:val="21"/>
          <w:szCs w:val="21"/>
        </w:rPr>
        <w:t>or</w:t>
      </w:r>
      <w:r w:rsidR="00BF594B" w:rsidRPr="00106E1C">
        <w:rPr>
          <w:rFonts w:ascii="Arial" w:hAnsi="Arial" w:cs="Arial"/>
          <w:sz w:val="21"/>
          <w:szCs w:val="21"/>
        </w:rPr>
        <w:t xml:space="preserve"> your</w:t>
      </w:r>
      <w:r w:rsidR="00ED4B2C" w:rsidRPr="00106E1C">
        <w:rPr>
          <w:rFonts w:ascii="Arial" w:hAnsi="Arial" w:cs="Arial"/>
          <w:sz w:val="21"/>
          <w:szCs w:val="21"/>
        </w:rPr>
        <w:t xml:space="preserve"> response and </w:t>
      </w:r>
      <w:r w:rsidR="005F0EE2" w:rsidRPr="00106E1C">
        <w:rPr>
          <w:rFonts w:ascii="Arial" w:hAnsi="Arial" w:cs="Arial"/>
          <w:sz w:val="21"/>
          <w:szCs w:val="21"/>
        </w:rPr>
        <w:t>be specific about</w:t>
      </w:r>
      <w:r w:rsidR="00ED4B2C" w:rsidRPr="00106E1C">
        <w:rPr>
          <w:rFonts w:ascii="Arial" w:hAnsi="Arial" w:cs="Arial"/>
          <w:sz w:val="21"/>
          <w:szCs w:val="21"/>
        </w:rPr>
        <w:t xml:space="preserve"> </w:t>
      </w:r>
      <w:r w:rsidR="005F0EE2" w:rsidRPr="00106E1C">
        <w:rPr>
          <w:rFonts w:ascii="Arial" w:hAnsi="Arial" w:cs="Arial"/>
          <w:sz w:val="21"/>
          <w:szCs w:val="21"/>
        </w:rPr>
        <w:t>the location of relevant content</w:t>
      </w:r>
      <w:r w:rsidR="00621AE5" w:rsidRPr="00106E1C">
        <w:rPr>
          <w:rFonts w:ascii="Arial" w:hAnsi="Arial" w:cs="Arial"/>
          <w:sz w:val="21"/>
          <w:szCs w:val="21"/>
        </w:rPr>
        <w:t xml:space="preserve"> within </w:t>
      </w:r>
      <w:r w:rsidR="00B84C57" w:rsidRPr="00106E1C">
        <w:rPr>
          <w:rFonts w:ascii="Arial" w:hAnsi="Arial" w:cs="Arial"/>
          <w:sz w:val="21"/>
          <w:szCs w:val="21"/>
        </w:rPr>
        <w:t>the</w:t>
      </w:r>
      <w:r w:rsidR="00621AE5" w:rsidRPr="00106E1C">
        <w:rPr>
          <w:rFonts w:ascii="Arial" w:hAnsi="Arial" w:cs="Arial"/>
          <w:sz w:val="21"/>
          <w:szCs w:val="21"/>
        </w:rPr>
        <w:t xml:space="preserve"> supporting or referenced material</w:t>
      </w:r>
      <w:r w:rsidR="00ED4B2C" w:rsidRPr="00106E1C">
        <w:rPr>
          <w:rFonts w:ascii="Arial" w:hAnsi="Arial" w:cs="Arial"/>
          <w:sz w:val="21"/>
          <w:szCs w:val="21"/>
        </w:rPr>
        <w:t>.</w:t>
      </w:r>
    </w:p>
    <w:p w:rsidR="00B84C57" w:rsidRPr="00106E1C" w:rsidRDefault="005F0EE2" w:rsidP="00276908">
      <w:pPr>
        <w:spacing w:after="0"/>
        <w:rPr>
          <w:rFonts w:ascii="Arial" w:hAnsi="Arial" w:cs="Arial"/>
          <w:sz w:val="21"/>
          <w:szCs w:val="21"/>
        </w:rPr>
      </w:pPr>
      <w:r w:rsidRPr="00106E1C">
        <w:rPr>
          <w:rFonts w:ascii="Arial" w:hAnsi="Arial" w:cs="Arial"/>
          <w:sz w:val="21"/>
          <w:szCs w:val="21"/>
        </w:rPr>
        <w:t>In the final sectio</w:t>
      </w:r>
      <w:r w:rsidR="00B84C57" w:rsidRPr="00106E1C">
        <w:rPr>
          <w:rFonts w:ascii="Arial" w:hAnsi="Arial" w:cs="Arial"/>
          <w:sz w:val="21"/>
          <w:szCs w:val="21"/>
        </w:rPr>
        <w:t>n you w</w:t>
      </w:r>
      <w:r w:rsidR="00E32180" w:rsidRPr="00106E1C">
        <w:rPr>
          <w:rFonts w:ascii="Arial" w:hAnsi="Arial" w:cs="Arial"/>
          <w:sz w:val="21"/>
          <w:szCs w:val="21"/>
        </w:rPr>
        <w:t xml:space="preserve">ill be asked for permissions </w:t>
      </w:r>
      <w:r w:rsidR="00F3580F" w:rsidRPr="00106E1C">
        <w:rPr>
          <w:rFonts w:ascii="Arial" w:hAnsi="Arial" w:cs="Arial"/>
          <w:sz w:val="21"/>
          <w:szCs w:val="21"/>
        </w:rPr>
        <w:t>with regard</w:t>
      </w:r>
      <w:r w:rsidR="00B84C57" w:rsidRPr="00106E1C">
        <w:rPr>
          <w:rFonts w:ascii="Arial" w:hAnsi="Arial" w:cs="Arial"/>
          <w:sz w:val="21"/>
          <w:szCs w:val="21"/>
        </w:rPr>
        <w:t xml:space="preserve"> to </w:t>
      </w:r>
      <w:r w:rsidR="00F3580F" w:rsidRPr="00106E1C">
        <w:rPr>
          <w:rFonts w:ascii="Arial" w:hAnsi="Arial" w:cs="Arial"/>
          <w:sz w:val="21"/>
          <w:szCs w:val="21"/>
        </w:rPr>
        <w:t>crediting</w:t>
      </w:r>
      <w:r w:rsidR="00B84C57" w:rsidRPr="00106E1C">
        <w:rPr>
          <w:rFonts w:ascii="Arial" w:hAnsi="Arial" w:cs="Arial"/>
          <w:sz w:val="21"/>
          <w:szCs w:val="21"/>
        </w:rPr>
        <w:t xml:space="preserve"> your </w:t>
      </w:r>
      <w:r w:rsidR="00D14A27" w:rsidRPr="00106E1C">
        <w:rPr>
          <w:rFonts w:ascii="Arial" w:hAnsi="Arial" w:cs="Arial"/>
          <w:sz w:val="21"/>
          <w:szCs w:val="21"/>
        </w:rPr>
        <w:t>submission</w:t>
      </w:r>
      <w:r w:rsidR="00F3580F" w:rsidRPr="00106E1C">
        <w:rPr>
          <w:rFonts w:ascii="Arial" w:hAnsi="Arial" w:cs="Arial"/>
          <w:sz w:val="21"/>
          <w:szCs w:val="21"/>
        </w:rPr>
        <w:t xml:space="preserve">, attributing responses </w:t>
      </w:r>
      <w:r w:rsidR="00B84C57" w:rsidRPr="00106E1C">
        <w:rPr>
          <w:rFonts w:ascii="Arial" w:hAnsi="Arial" w:cs="Arial"/>
          <w:sz w:val="21"/>
          <w:szCs w:val="21"/>
        </w:rPr>
        <w:t>and</w:t>
      </w:r>
      <w:r w:rsidR="00D14A27" w:rsidRPr="00106E1C">
        <w:rPr>
          <w:rFonts w:ascii="Arial" w:hAnsi="Arial" w:cs="Arial"/>
          <w:sz w:val="21"/>
          <w:szCs w:val="21"/>
        </w:rPr>
        <w:t xml:space="preserve"> po</w:t>
      </w:r>
      <w:r w:rsidR="00F3580F" w:rsidRPr="00106E1C">
        <w:rPr>
          <w:rFonts w:ascii="Arial" w:hAnsi="Arial" w:cs="Arial"/>
          <w:sz w:val="21"/>
          <w:szCs w:val="21"/>
        </w:rPr>
        <w:t>tential</w:t>
      </w:r>
      <w:r w:rsidR="00B84C57" w:rsidRPr="00106E1C">
        <w:rPr>
          <w:rFonts w:ascii="Arial" w:hAnsi="Arial" w:cs="Arial"/>
          <w:sz w:val="21"/>
          <w:szCs w:val="21"/>
        </w:rPr>
        <w:t xml:space="preserve"> further contact.</w:t>
      </w:r>
    </w:p>
    <w:p w:rsidR="00B84C57" w:rsidRPr="00106E1C" w:rsidRDefault="00B84C57" w:rsidP="00B84C57">
      <w:pPr>
        <w:spacing w:after="0"/>
        <w:jc w:val="both"/>
        <w:rPr>
          <w:rFonts w:ascii="Arial" w:hAnsi="Arial" w:cs="Arial"/>
          <w:sz w:val="21"/>
          <w:szCs w:val="21"/>
        </w:rPr>
      </w:pPr>
    </w:p>
    <w:p w:rsidR="00993470" w:rsidRDefault="00621AE5" w:rsidP="00993470">
      <w:pPr>
        <w:spacing w:after="0"/>
        <w:rPr>
          <w:rFonts w:ascii="Arial" w:hAnsi="Arial" w:cs="Arial"/>
          <w:sz w:val="21"/>
          <w:szCs w:val="21"/>
        </w:rPr>
      </w:pPr>
      <w:r w:rsidRPr="00106E1C">
        <w:rPr>
          <w:rFonts w:ascii="Arial" w:hAnsi="Arial" w:cs="Arial"/>
          <w:sz w:val="21"/>
          <w:szCs w:val="21"/>
        </w:rPr>
        <w:t>Once completed</w:t>
      </w:r>
      <w:r w:rsidR="00E32180" w:rsidRPr="00106E1C">
        <w:rPr>
          <w:rFonts w:ascii="Arial" w:hAnsi="Arial" w:cs="Arial"/>
          <w:sz w:val="21"/>
          <w:szCs w:val="21"/>
        </w:rPr>
        <w:t>,</w:t>
      </w:r>
      <w:r w:rsidRPr="00106E1C">
        <w:rPr>
          <w:rFonts w:ascii="Arial" w:hAnsi="Arial" w:cs="Arial"/>
          <w:sz w:val="21"/>
          <w:szCs w:val="21"/>
        </w:rPr>
        <w:t xml:space="preserve"> please submit your response by email to</w:t>
      </w:r>
      <w:r w:rsidR="00993470">
        <w:rPr>
          <w:rFonts w:ascii="Arial" w:hAnsi="Arial" w:cs="Arial"/>
          <w:sz w:val="21"/>
          <w:szCs w:val="21"/>
        </w:rPr>
        <w:t>:</w:t>
      </w:r>
      <w:r w:rsidRPr="00106E1C">
        <w:rPr>
          <w:rFonts w:ascii="Arial" w:hAnsi="Arial" w:cs="Arial"/>
          <w:sz w:val="21"/>
          <w:szCs w:val="21"/>
        </w:rPr>
        <w:t xml:space="preserve"> </w:t>
      </w:r>
    </w:p>
    <w:p w:rsidR="00621AE5" w:rsidRPr="00106E1C" w:rsidRDefault="00BC3F9E" w:rsidP="00993470">
      <w:pPr>
        <w:spacing w:after="0"/>
        <w:rPr>
          <w:rFonts w:ascii="Arial" w:hAnsi="Arial" w:cs="Arial"/>
          <w:b/>
          <w:sz w:val="21"/>
          <w:szCs w:val="21"/>
        </w:rPr>
      </w:pPr>
      <w:r w:rsidRPr="00106E1C">
        <w:rPr>
          <w:rFonts w:ascii="Arial" w:hAnsi="Arial" w:cs="Arial"/>
          <w:b/>
          <w:sz w:val="21"/>
          <w:szCs w:val="21"/>
        </w:rPr>
        <w:t>strategicreview@police-foundation.org.uk</w:t>
      </w:r>
      <w:r w:rsidR="00621AE5" w:rsidRPr="00106E1C">
        <w:rPr>
          <w:rFonts w:ascii="Arial" w:hAnsi="Arial" w:cs="Arial"/>
          <w:b/>
          <w:sz w:val="21"/>
          <w:szCs w:val="21"/>
        </w:rPr>
        <w:t>.</w:t>
      </w:r>
    </w:p>
    <w:p w:rsidR="00B84C57" w:rsidRPr="00276908" w:rsidRDefault="00B84C57" w:rsidP="00993470">
      <w:pPr>
        <w:spacing w:after="0"/>
        <w:rPr>
          <w:rFonts w:ascii="Arial" w:hAnsi="Arial" w:cs="Arial"/>
        </w:rPr>
      </w:pPr>
    </w:p>
    <w:p w:rsidR="00455418" w:rsidRPr="004E7972" w:rsidRDefault="00621AE5" w:rsidP="00E32180">
      <w:pPr>
        <w:jc w:val="both"/>
        <w:rPr>
          <w:rFonts w:ascii="Arial" w:hAnsi="Arial" w:cs="Arial"/>
          <w:b/>
          <w:sz w:val="21"/>
          <w:szCs w:val="21"/>
        </w:rPr>
      </w:pPr>
      <w:r w:rsidRPr="004E7972">
        <w:rPr>
          <w:rFonts w:ascii="Arial" w:hAnsi="Arial" w:cs="Arial"/>
          <w:b/>
          <w:sz w:val="21"/>
          <w:szCs w:val="21"/>
        </w:rPr>
        <w:t>The closing date for submissions is</w:t>
      </w:r>
      <w:r w:rsidR="00E32180" w:rsidRPr="004E7972">
        <w:rPr>
          <w:rFonts w:ascii="Arial" w:hAnsi="Arial" w:cs="Arial"/>
          <w:b/>
          <w:color w:val="FF0000"/>
          <w:sz w:val="21"/>
          <w:szCs w:val="21"/>
        </w:rPr>
        <w:t xml:space="preserve"> </w:t>
      </w:r>
      <w:r w:rsidR="00E32180" w:rsidRPr="004E7972">
        <w:rPr>
          <w:rFonts w:ascii="Arial" w:hAnsi="Arial" w:cs="Arial"/>
          <w:b/>
          <w:sz w:val="21"/>
          <w:szCs w:val="21"/>
        </w:rPr>
        <w:t>Friday 20</w:t>
      </w:r>
      <w:r w:rsidR="00E32180" w:rsidRPr="004E7972">
        <w:rPr>
          <w:rFonts w:ascii="Arial" w:hAnsi="Arial" w:cs="Arial"/>
          <w:b/>
          <w:sz w:val="21"/>
          <w:szCs w:val="21"/>
          <w:vertAlign w:val="superscript"/>
        </w:rPr>
        <w:t>th</w:t>
      </w:r>
      <w:r w:rsidR="00E32180" w:rsidRPr="004E7972">
        <w:rPr>
          <w:rFonts w:ascii="Arial" w:hAnsi="Arial" w:cs="Arial"/>
          <w:b/>
          <w:sz w:val="21"/>
          <w:szCs w:val="21"/>
        </w:rPr>
        <w:t xml:space="preserve"> December 2019</w:t>
      </w:r>
      <w:r w:rsidRPr="004E7972">
        <w:rPr>
          <w:rFonts w:ascii="Arial" w:hAnsi="Arial" w:cs="Arial"/>
          <w:b/>
          <w:sz w:val="21"/>
          <w:szCs w:val="21"/>
        </w:rPr>
        <w:t>.</w:t>
      </w:r>
    </w:p>
    <w:p w:rsidR="004E7972" w:rsidRDefault="004E7972" w:rsidP="00E32180">
      <w:pPr>
        <w:jc w:val="both"/>
        <w:rPr>
          <w:rFonts w:ascii="Arial" w:hAnsi="Arial" w:cs="Arial"/>
          <w:b/>
          <w:sz w:val="21"/>
          <w:szCs w:val="21"/>
        </w:rPr>
      </w:pPr>
    </w:p>
    <w:p w:rsidR="004E7972" w:rsidRDefault="004E7972" w:rsidP="00E32180">
      <w:pPr>
        <w:jc w:val="both"/>
        <w:rPr>
          <w:rFonts w:ascii="Arial" w:hAnsi="Arial" w:cs="Arial"/>
          <w:b/>
          <w:sz w:val="21"/>
          <w:szCs w:val="21"/>
        </w:rPr>
      </w:pPr>
    </w:p>
    <w:p w:rsidR="008E28B0" w:rsidRDefault="008E28B0" w:rsidP="00E32180">
      <w:pPr>
        <w:jc w:val="both"/>
        <w:rPr>
          <w:rFonts w:ascii="Arial" w:hAnsi="Arial" w:cs="Arial"/>
          <w:b/>
          <w:sz w:val="21"/>
          <w:szCs w:val="21"/>
        </w:rPr>
      </w:pPr>
    </w:p>
    <w:p w:rsidR="008E28B0" w:rsidRPr="004E7972" w:rsidRDefault="008E28B0" w:rsidP="00E32180">
      <w:pPr>
        <w:jc w:val="both"/>
        <w:rPr>
          <w:rFonts w:ascii="Arial" w:hAnsi="Arial" w:cs="Arial"/>
          <w:b/>
          <w:sz w:val="21"/>
          <w:szCs w:val="21"/>
        </w:rPr>
      </w:pPr>
    </w:p>
    <w:p w:rsidR="00E859CB" w:rsidRPr="002F189E" w:rsidRDefault="00621AE5" w:rsidP="00994259">
      <w:pPr>
        <w:rPr>
          <w:rFonts w:ascii="Rockwell" w:hAnsi="Rockwell"/>
          <w:color w:val="00B0F0"/>
          <w:sz w:val="36"/>
          <w:szCs w:val="36"/>
        </w:rPr>
      </w:pPr>
      <w:r w:rsidRPr="002F189E">
        <w:rPr>
          <w:rFonts w:ascii="Rockwell" w:hAnsi="Rockwell"/>
          <w:color w:val="00B0F0"/>
          <w:sz w:val="36"/>
          <w:szCs w:val="36"/>
        </w:rPr>
        <w:lastRenderedPageBreak/>
        <w:t>1: Understanding crime</w:t>
      </w:r>
      <w:r w:rsidR="0056527F" w:rsidRPr="002F189E">
        <w:rPr>
          <w:rFonts w:ascii="Rockwell" w:hAnsi="Rockwell"/>
          <w:color w:val="00B0F0"/>
          <w:sz w:val="36"/>
          <w:szCs w:val="36"/>
        </w:rPr>
        <w:t>,</w:t>
      </w:r>
      <w:r w:rsidRPr="002F189E">
        <w:rPr>
          <w:rFonts w:ascii="Rockwell" w:hAnsi="Rockwell"/>
          <w:color w:val="00B0F0"/>
          <w:sz w:val="36"/>
          <w:szCs w:val="36"/>
        </w:rPr>
        <w:t xml:space="preserve"> threat and demand</w:t>
      </w:r>
    </w:p>
    <w:tbl>
      <w:tblPr>
        <w:tblStyle w:val="TableGrid"/>
        <w:tblW w:w="0" w:type="auto"/>
        <w:tblLook w:val="04A0" w:firstRow="1" w:lastRow="0" w:firstColumn="1" w:lastColumn="0" w:noHBand="0" w:noVBand="1"/>
      </w:tblPr>
      <w:tblGrid>
        <w:gridCol w:w="9242"/>
      </w:tblGrid>
      <w:tr w:rsidR="00464686" w:rsidRPr="002F189E" w:rsidTr="00464686">
        <w:tc>
          <w:tcPr>
            <w:tcW w:w="9242" w:type="dxa"/>
          </w:tcPr>
          <w:p w:rsidR="00464686" w:rsidRPr="002F189E" w:rsidRDefault="00464686" w:rsidP="00464686">
            <w:pPr>
              <w:jc w:val="both"/>
              <w:rPr>
                <w:rFonts w:ascii="Calibri Light" w:hAnsi="Calibri Light"/>
                <w:b/>
              </w:rPr>
            </w:pPr>
          </w:p>
          <w:p w:rsidR="00464686" w:rsidRPr="004E7972" w:rsidRDefault="00464686" w:rsidP="00276908">
            <w:pPr>
              <w:spacing w:line="276" w:lineRule="auto"/>
              <w:ind w:left="142" w:right="238"/>
              <w:jc w:val="both"/>
              <w:rPr>
                <w:rFonts w:ascii="Arial" w:hAnsi="Arial" w:cs="Arial"/>
                <w:sz w:val="21"/>
                <w:szCs w:val="21"/>
              </w:rPr>
            </w:pPr>
            <w:r w:rsidRPr="004E7972">
              <w:rPr>
                <w:rFonts w:ascii="Arial" w:hAnsi="Arial" w:cs="Arial"/>
                <w:b/>
                <w:sz w:val="21"/>
                <w:szCs w:val="21"/>
              </w:rPr>
              <w:t xml:space="preserve">Q1: What forms of crime or other ‘threats’ to public safety are most in need of a new, revised or more concerted strategic response </w:t>
            </w:r>
            <w:r w:rsidRPr="004E7972">
              <w:rPr>
                <w:rFonts w:ascii="Arial" w:hAnsi="Arial" w:cs="Arial"/>
                <w:sz w:val="21"/>
                <w:szCs w:val="21"/>
              </w:rPr>
              <w:t>(</w:t>
            </w:r>
            <w:r w:rsidR="00B9140A" w:rsidRPr="004E7972">
              <w:rPr>
                <w:rFonts w:ascii="Arial" w:hAnsi="Arial" w:cs="Arial"/>
                <w:sz w:val="21"/>
                <w:szCs w:val="21"/>
              </w:rPr>
              <w:t>i</w:t>
            </w:r>
            <w:r w:rsidRPr="004E7972">
              <w:rPr>
                <w:rFonts w:ascii="Arial" w:hAnsi="Arial" w:cs="Arial"/>
                <w:sz w:val="21"/>
                <w:szCs w:val="21"/>
              </w:rPr>
              <w:t xml:space="preserve">ncluding, but not </w:t>
            </w:r>
            <w:r w:rsidR="00D14A27" w:rsidRPr="004E7972">
              <w:rPr>
                <w:rFonts w:ascii="Arial" w:hAnsi="Arial" w:cs="Arial"/>
                <w:sz w:val="21"/>
                <w:szCs w:val="21"/>
              </w:rPr>
              <w:t>only,</w:t>
            </w:r>
            <w:r w:rsidRPr="004E7972">
              <w:rPr>
                <w:rFonts w:ascii="Arial" w:hAnsi="Arial" w:cs="Arial"/>
                <w:sz w:val="21"/>
                <w:szCs w:val="21"/>
              </w:rPr>
              <w:t xml:space="preserve"> by the police service)</w:t>
            </w:r>
            <w:r w:rsidRPr="004E7972">
              <w:rPr>
                <w:rFonts w:ascii="Arial" w:hAnsi="Arial" w:cs="Arial"/>
                <w:b/>
                <w:sz w:val="21"/>
                <w:szCs w:val="21"/>
              </w:rPr>
              <w:t>?</w:t>
            </w:r>
          </w:p>
          <w:p w:rsidR="00464686" w:rsidRPr="004E7972" w:rsidRDefault="00464686" w:rsidP="00276908">
            <w:pPr>
              <w:spacing w:line="276" w:lineRule="auto"/>
              <w:ind w:left="142" w:right="238"/>
              <w:jc w:val="both"/>
              <w:rPr>
                <w:rFonts w:ascii="Arial" w:hAnsi="Arial" w:cs="Arial"/>
                <w:b/>
                <w:sz w:val="21"/>
                <w:szCs w:val="21"/>
              </w:rPr>
            </w:pPr>
          </w:p>
          <w:p w:rsidR="00464686" w:rsidRPr="004E7972" w:rsidRDefault="00464686" w:rsidP="00276908">
            <w:pPr>
              <w:spacing w:line="276" w:lineRule="auto"/>
              <w:ind w:left="142" w:right="238"/>
              <w:jc w:val="both"/>
              <w:rPr>
                <w:rFonts w:ascii="Arial" w:hAnsi="Arial" w:cs="Arial"/>
                <w:sz w:val="21"/>
                <w:szCs w:val="21"/>
              </w:rPr>
            </w:pPr>
            <w:r w:rsidRPr="004E7972">
              <w:rPr>
                <w:rFonts w:ascii="Arial" w:hAnsi="Arial" w:cs="Arial"/>
                <w:sz w:val="21"/>
                <w:szCs w:val="21"/>
              </w:rPr>
              <w:t>You may wish to comment on:</w:t>
            </w:r>
          </w:p>
          <w:p w:rsidR="00464686" w:rsidRPr="004E7972" w:rsidRDefault="00464686" w:rsidP="004E7972">
            <w:pPr>
              <w:pStyle w:val="ListParagraph"/>
              <w:numPr>
                <w:ilvl w:val="0"/>
                <w:numId w:val="8"/>
              </w:numPr>
              <w:spacing w:line="276" w:lineRule="auto"/>
              <w:ind w:left="426" w:right="238" w:hanging="284"/>
              <w:rPr>
                <w:rFonts w:ascii="Arial" w:hAnsi="Arial" w:cs="Arial"/>
                <w:sz w:val="21"/>
                <w:szCs w:val="21"/>
              </w:rPr>
            </w:pPr>
            <w:r w:rsidRPr="004E7972">
              <w:rPr>
                <w:rFonts w:ascii="Arial" w:hAnsi="Arial" w:cs="Arial"/>
                <w:sz w:val="21"/>
                <w:szCs w:val="21"/>
              </w:rPr>
              <w:t>Why you think this/these issues are particularly pressing.</w:t>
            </w:r>
          </w:p>
          <w:p w:rsidR="00464686" w:rsidRPr="004E7972" w:rsidRDefault="00464686" w:rsidP="004E7972">
            <w:pPr>
              <w:pStyle w:val="ListParagraph"/>
              <w:numPr>
                <w:ilvl w:val="0"/>
                <w:numId w:val="8"/>
              </w:numPr>
              <w:spacing w:line="276" w:lineRule="auto"/>
              <w:ind w:left="426" w:right="238" w:hanging="284"/>
              <w:rPr>
                <w:rFonts w:ascii="Arial" w:hAnsi="Arial" w:cs="Arial"/>
                <w:sz w:val="21"/>
                <w:szCs w:val="21"/>
              </w:rPr>
            </w:pPr>
            <w:r w:rsidRPr="004E7972">
              <w:rPr>
                <w:rFonts w:ascii="Arial" w:hAnsi="Arial" w:cs="Arial"/>
                <w:sz w:val="21"/>
                <w:szCs w:val="21"/>
              </w:rPr>
              <w:t>Why you think the current response is inadequate or in need of revision.</w:t>
            </w:r>
          </w:p>
          <w:p w:rsidR="00464686" w:rsidRPr="004E7972" w:rsidRDefault="00464686" w:rsidP="004E7972">
            <w:pPr>
              <w:pStyle w:val="ListParagraph"/>
              <w:numPr>
                <w:ilvl w:val="0"/>
                <w:numId w:val="8"/>
              </w:numPr>
              <w:spacing w:line="276" w:lineRule="auto"/>
              <w:ind w:left="426" w:right="238" w:hanging="284"/>
              <w:rPr>
                <w:rFonts w:ascii="Arial" w:hAnsi="Arial" w:cs="Arial"/>
                <w:sz w:val="21"/>
                <w:szCs w:val="21"/>
              </w:rPr>
            </w:pPr>
            <w:r w:rsidRPr="004E7972">
              <w:rPr>
                <w:rFonts w:ascii="Arial" w:hAnsi="Arial" w:cs="Arial"/>
                <w:sz w:val="21"/>
                <w:szCs w:val="21"/>
              </w:rPr>
              <w:t xml:space="preserve">Your proposals for reform or considerations </w:t>
            </w:r>
            <w:r w:rsidR="00F3580F" w:rsidRPr="004E7972">
              <w:rPr>
                <w:rFonts w:ascii="Arial" w:hAnsi="Arial" w:cs="Arial"/>
                <w:sz w:val="21"/>
                <w:szCs w:val="21"/>
              </w:rPr>
              <w:t>that</w:t>
            </w:r>
            <w:r w:rsidRPr="004E7972">
              <w:rPr>
                <w:rFonts w:ascii="Arial" w:hAnsi="Arial" w:cs="Arial"/>
                <w:sz w:val="21"/>
                <w:szCs w:val="21"/>
              </w:rPr>
              <w:t xml:space="preserve"> should be taken into account </w:t>
            </w:r>
            <w:r w:rsidR="00F3580F" w:rsidRPr="004E7972">
              <w:rPr>
                <w:rFonts w:ascii="Arial" w:hAnsi="Arial" w:cs="Arial"/>
                <w:sz w:val="21"/>
                <w:szCs w:val="21"/>
              </w:rPr>
              <w:t xml:space="preserve">when </w:t>
            </w:r>
            <w:r w:rsidRPr="004E7972">
              <w:rPr>
                <w:rFonts w:ascii="Arial" w:hAnsi="Arial" w:cs="Arial"/>
                <w:sz w:val="21"/>
                <w:szCs w:val="21"/>
              </w:rPr>
              <w:t>formulating a new response to the threat(s).</w:t>
            </w:r>
          </w:p>
          <w:p w:rsidR="00AB1B65" w:rsidRPr="004E7972" w:rsidRDefault="00AB1B65" w:rsidP="004E7972">
            <w:pPr>
              <w:pStyle w:val="ListParagraph"/>
              <w:numPr>
                <w:ilvl w:val="0"/>
                <w:numId w:val="8"/>
              </w:numPr>
              <w:spacing w:line="276" w:lineRule="auto"/>
              <w:ind w:left="426" w:right="238" w:hanging="284"/>
              <w:rPr>
                <w:rFonts w:ascii="Arial" w:hAnsi="Arial" w:cs="Arial"/>
                <w:sz w:val="21"/>
                <w:szCs w:val="21"/>
              </w:rPr>
            </w:pPr>
            <w:r w:rsidRPr="004E7972">
              <w:rPr>
                <w:rFonts w:ascii="Arial" w:hAnsi="Arial" w:cs="Arial"/>
                <w:sz w:val="21"/>
                <w:szCs w:val="21"/>
              </w:rPr>
              <w:t>The respective roles for the police service and other agencies/organisations within that response.</w:t>
            </w:r>
          </w:p>
          <w:p w:rsidR="00464686" w:rsidRPr="002F189E" w:rsidRDefault="00464686" w:rsidP="00464686">
            <w:pPr>
              <w:rPr>
                <w:rFonts w:ascii="Calibri Light" w:hAnsi="Calibri Light"/>
              </w:rPr>
            </w:pPr>
          </w:p>
        </w:tc>
      </w:tr>
      <w:tr w:rsidR="00464686" w:rsidRPr="002F189E" w:rsidTr="00464686">
        <w:tc>
          <w:tcPr>
            <w:tcW w:w="9242" w:type="dxa"/>
          </w:tcPr>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464686" w:rsidRPr="002F189E" w:rsidRDefault="00464686" w:rsidP="0056527F">
            <w:pPr>
              <w:rPr>
                <w:rFonts w:ascii="Calibri Light" w:hAnsi="Calibri Light"/>
              </w:rPr>
            </w:pPr>
          </w:p>
          <w:p w:rsidR="00E32180" w:rsidRPr="002F189E" w:rsidRDefault="00E32180" w:rsidP="0056527F">
            <w:pPr>
              <w:rPr>
                <w:rFonts w:ascii="Calibri Light" w:hAnsi="Calibri Light"/>
              </w:rPr>
            </w:pPr>
          </w:p>
          <w:p w:rsidR="00464686" w:rsidRPr="002F189E" w:rsidRDefault="00464686" w:rsidP="0056527F">
            <w:pPr>
              <w:rPr>
                <w:rFonts w:ascii="Calibri Light" w:hAnsi="Calibri Light"/>
              </w:rPr>
            </w:pPr>
          </w:p>
        </w:tc>
      </w:tr>
      <w:tr w:rsidR="00B9140A" w:rsidRPr="002F189E" w:rsidTr="00637547">
        <w:tc>
          <w:tcPr>
            <w:tcW w:w="9242" w:type="dxa"/>
          </w:tcPr>
          <w:p w:rsidR="00B9140A" w:rsidRPr="002F189E" w:rsidRDefault="00B9140A" w:rsidP="00B9140A">
            <w:pPr>
              <w:ind w:left="142" w:right="95"/>
              <w:rPr>
                <w:rFonts w:ascii="Calibri Light" w:hAnsi="Calibri Light"/>
                <w:b/>
              </w:rPr>
            </w:pPr>
          </w:p>
          <w:p w:rsidR="00B9140A" w:rsidRPr="004E7972" w:rsidRDefault="00B9140A" w:rsidP="00276908">
            <w:pPr>
              <w:spacing w:after="200" w:line="276" w:lineRule="auto"/>
              <w:ind w:left="142" w:right="96"/>
              <w:rPr>
                <w:rFonts w:ascii="Arial" w:hAnsi="Arial" w:cs="Arial"/>
                <w:b/>
                <w:sz w:val="21"/>
                <w:szCs w:val="21"/>
              </w:rPr>
            </w:pPr>
            <w:r w:rsidRPr="004E7972">
              <w:rPr>
                <w:rFonts w:ascii="Arial" w:hAnsi="Arial" w:cs="Arial"/>
                <w:b/>
                <w:sz w:val="21"/>
                <w:szCs w:val="21"/>
              </w:rPr>
              <w:t xml:space="preserve">Q2:  </w:t>
            </w:r>
            <w:r w:rsidRPr="004E7972">
              <w:rPr>
                <w:rFonts w:ascii="Arial" w:hAnsi="Arial" w:cs="Arial"/>
                <w:sz w:val="21"/>
                <w:szCs w:val="21"/>
              </w:rPr>
              <w:t>(Particularly for police organisations):</w:t>
            </w:r>
            <w:r w:rsidRPr="004E7972">
              <w:rPr>
                <w:rFonts w:ascii="Arial" w:hAnsi="Arial" w:cs="Arial"/>
                <w:i/>
                <w:sz w:val="21"/>
                <w:szCs w:val="21"/>
              </w:rPr>
              <w:t xml:space="preserve"> </w:t>
            </w:r>
            <w:r w:rsidRPr="004E7972">
              <w:rPr>
                <w:rFonts w:ascii="Arial" w:hAnsi="Arial" w:cs="Arial"/>
                <w:b/>
                <w:sz w:val="21"/>
                <w:szCs w:val="21"/>
              </w:rPr>
              <w:t>What sources and drivers of ‘demand’ are having a particular impact on police resources?</w:t>
            </w:r>
          </w:p>
          <w:p w:rsidR="00B9140A" w:rsidRPr="004E7972" w:rsidRDefault="00B9140A" w:rsidP="00276908">
            <w:pPr>
              <w:spacing w:line="276" w:lineRule="auto"/>
              <w:ind w:left="142" w:right="96"/>
              <w:rPr>
                <w:rFonts w:ascii="Arial" w:hAnsi="Arial" w:cs="Arial"/>
                <w:sz w:val="21"/>
                <w:szCs w:val="21"/>
              </w:rPr>
            </w:pPr>
            <w:r w:rsidRPr="004E7972">
              <w:rPr>
                <w:rFonts w:ascii="Arial" w:hAnsi="Arial" w:cs="Arial"/>
                <w:sz w:val="21"/>
                <w:szCs w:val="21"/>
              </w:rPr>
              <w:t>You may wish to comment on:</w:t>
            </w:r>
          </w:p>
          <w:p w:rsidR="00B9140A" w:rsidRPr="004E7972" w:rsidRDefault="00B9140A" w:rsidP="004E7972">
            <w:pPr>
              <w:pStyle w:val="ListParagraph"/>
              <w:numPr>
                <w:ilvl w:val="0"/>
                <w:numId w:val="9"/>
              </w:numPr>
              <w:spacing w:line="276" w:lineRule="auto"/>
              <w:ind w:left="426" w:right="96" w:hanging="284"/>
              <w:rPr>
                <w:rFonts w:ascii="Arial" w:hAnsi="Arial" w:cs="Arial"/>
                <w:sz w:val="21"/>
                <w:szCs w:val="21"/>
              </w:rPr>
            </w:pPr>
            <w:r w:rsidRPr="004E7972">
              <w:rPr>
                <w:rFonts w:ascii="Arial" w:hAnsi="Arial" w:cs="Arial"/>
                <w:sz w:val="21"/>
                <w:szCs w:val="21"/>
              </w:rPr>
              <w:t xml:space="preserve">How (and, as </w:t>
            </w:r>
            <w:r w:rsidR="00A562AD" w:rsidRPr="004E7972">
              <w:rPr>
                <w:rFonts w:ascii="Arial" w:hAnsi="Arial" w:cs="Arial"/>
                <w:sz w:val="21"/>
                <w:szCs w:val="21"/>
              </w:rPr>
              <w:t>far as you able</w:t>
            </w:r>
            <w:r w:rsidRPr="004E7972">
              <w:rPr>
                <w:rFonts w:ascii="Arial" w:hAnsi="Arial" w:cs="Arial"/>
                <w:sz w:val="21"/>
                <w:szCs w:val="21"/>
              </w:rPr>
              <w:t>, why) these sources</w:t>
            </w:r>
            <w:r w:rsidR="00AB1B65" w:rsidRPr="004E7972">
              <w:rPr>
                <w:rFonts w:ascii="Arial" w:hAnsi="Arial" w:cs="Arial"/>
                <w:sz w:val="21"/>
                <w:szCs w:val="21"/>
              </w:rPr>
              <w:t xml:space="preserve"> and drivers</w:t>
            </w:r>
            <w:r w:rsidRPr="004E7972">
              <w:rPr>
                <w:rFonts w:ascii="Arial" w:hAnsi="Arial" w:cs="Arial"/>
                <w:sz w:val="21"/>
                <w:szCs w:val="21"/>
              </w:rPr>
              <w:t xml:space="preserve"> of demand have changed over the last decade (or longer if relevant).</w:t>
            </w:r>
          </w:p>
          <w:p w:rsidR="00B9140A" w:rsidRPr="004E7972" w:rsidRDefault="00B9140A" w:rsidP="004E7972">
            <w:pPr>
              <w:pStyle w:val="ListParagraph"/>
              <w:numPr>
                <w:ilvl w:val="0"/>
                <w:numId w:val="9"/>
              </w:numPr>
              <w:spacing w:line="276" w:lineRule="auto"/>
              <w:ind w:left="426" w:right="96" w:hanging="284"/>
              <w:rPr>
                <w:rFonts w:ascii="Arial" w:hAnsi="Arial" w:cs="Arial"/>
                <w:sz w:val="21"/>
                <w:szCs w:val="21"/>
              </w:rPr>
            </w:pPr>
            <w:r w:rsidRPr="004E7972">
              <w:rPr>
                <w:rFonts w:ascii="Arial" w:hAnsi="Arial" w:cs="Arial"/>
                <w:sz w:val="21"/>
                <w:szCs w:val="21"/>
              </w:rPr>
              <w:t>How this has impacted on police resources, capability and capacity.</w:t>
            </w:r>
          </w:p>
          <w:p w:rsidR="00B9140A" w:rsidRPr="004E7972" w:rsidRDefault="00B9140A" w:rsidP="004E7972">
            <w:pPr>
              <w:pStyle w:val="ListParagraph"/>
              <w:numPr>
                <w:ilvl w:val="0"/>
                <w:numId w:val="9"/>
              </w:numPr>
              <w:spacing w:line="276" w:lineRule="auto"/>
              <w:ind w:left="426" w:right="96" w:hanging="284"/>
              <w:rPr>
                <w:rFonts w:ascii="Arial" w:hAnsi="Arial" w:cs="Arial"/>
                <w:sz w:val="21"/>
                <w:szCs w:val="21"/>
              </w:rPr>
            </w:pPr>
            <w:r w:rsidRPr="004E7972">
              <w:rPr>
                <w:rFonts w:ascii="Arial" w:hAnsi="Arial" w:cs="Arial"/>
                <w:sz w:val="21"/>
                <w:szCs w:val="21"/>
              </w:rPr>
              <w:t>Your vie</w:t>
            </w:r>
            <w:r w:rsidR="00F3580F" w:rsidRPr="004E7972">
              <w:rPr>
                <w:rFonts w:ascii="Arial" w:hAnsi="Arial" w:cs="Arial"/>
                <w:sz w:val="21"/>
                <w:szCs w:val="21"/>
              </w:rPr>
              <w:t xml:space="preserve">ws on the actions or </w:t>
            </w:r>
            <w:r w:rsidRPr="004E7972">
              <w:rPr>
                <w:rFonts w:ascii="Arial" w:hAnsi="Arial" w:cs="Arial"/>
                <w:sz w:val="21"/>
                <w:szCs w:val="21"/>
              </w:rPr>
              <w:t>approaches t</w:t>
            </w:r>
            <w:r w:rsidR="00F3580F" w:rsidRPr="004E7972">
              <w:rPr>
                <w:rFonts w:ascii="Arial" w:hAnsi="Arial" w:cs="Arial"/>
                <w:sz w:val="21"/>
                <w:szCs w:val="21"/>
              </w:rPr>
              <w:t>hat should be taken to meet or (where appropriate)</w:t>
            </w:r>
            <w:r w:rsidRPr="004E7972">
              <w:rPr>
                <w:rFonts w:ascii="Arial" w:hAnsi="Arial" w:cs="Arial"/>
                <w:sz w:val="21"/>
                <w:szCs w:val="21"/>
              </w:rPr>
              <w:t xml:space="preserve"> reduce these </w:t>
            </w:r>
            <w:r w:rsidR="00F3580F" w:rsidRPr="004E7972">
              <w:rPr>
                <w:rFonts w:ascii="Arial" w:hAnsi="Arial" w:cs="Arial"/>
                <w:sz w:val="21"/>
                <w:szCs w:val="21"/>
              </w:rPr>
              <w:t xml:space="preserve">forms </w:t>
            </w:r>
            <w:r w:rsidRPr="004E7972">
              <w:rPr>
                <w:rFonts w:ascii="Arial" w:hAnsi="Arial" w:cs="Arial"/>
                <w:sz w:val="21"/>
                <w:szCs w:val="21"/>
              </w:rPr>
              <w:t>of demand.</w:t>
            </w:r>
          </w:p>
          <w:p w:rsidR="00B9140A" w:rsidRPr="004E7972" w:rsidRDefault="00B9140A" w:rsidP="004E7972">
            <w:pPr>
              <w:pStyle w:val="ListParagraph"/>
              <w:numPr>
                <w:ilvl w:val="0"/>
                <w:numId w:val="9"/>
              </w:numPr>
              <w:spacing w:line="276" w:lineRule="auto"/>
              <w:ind w:left="426" w:right="96" w:hanging="284"/>
              <w:rPr>
                <w:rFonts w:ascii="Arial" w:hAnsi="Arial" w:cs="Arial"/>
                <w:sz w:val="21"/>
                <w:szCs w:val="21"/>
              </w:rPr>
            </w:pPr>
            <w:r w:rsidRPr="004E7972">
              <w:rPr>
                <w:rFonts w:ascii="Arial" w:hAnsi="Arial" w:cs="Arial"/>
                <w:sz w:val="21"/>
                <w:szCs w:val="21"/>
              </w:rPr>
              <w:t xml:space="preserve">How </w:t>
            </w:r>
            <w:r w:rsidR="00AB1B65" w:rsidRPr="004E7972">
              <w:rPr>
                <w:rFonts w:ascii="Arial" w:hAnsi="Arial" w:cs="Arial"/>
                <w:sz w:val="21"/>
                <w:szCs w:val="21"/>
              </w:rPr>
              <w:t xml:space="preserve">(and why) </w:t>
            </w:r>
            <w:r w:rsidRPr="004E7972">
              <w:rPr>
                <w:rFonts w:ascii="Arial" w:hAnsi="Arial" w:cs="Arial"/>
                <w:sz w:val="21"/>
                <w:szCs w:val="21"/>
              </w:rPr>
              <w:t>you expect these demands to change in the coming years.</w:t>
            </w:r>
          </w:p>
          <w:p w:rsidR="00B9140A" w:rsidRPr="002F189E" w:rsidRDefault="00B9140A" w:rsidP="00B9140A">
            <w:pPr>
              <w:pStyle w:val="ListParagraph"/>
              <w:ind w:left="709" w:right="237"/>
              <w:rPr>
                <w:rFonts w:ascii="Calibri Light" w:hAnsi="Calibri Light"/>
              </w:rPr>
            </w:pPr>
          </w:p>
        </w:tc>
      </w:tr>
      <w:tr w:rsidR="00B9140A" w:rsidRPr="002F189E" w:rsidTr="00637547">
        <w:tc>
          <w:tcPr>
            <w:tcW w:w="9242" w:type="dxa"/>
          </w:tcPr>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E32180" w:rsidRPr="002F189E" w:rsidRDefault="00E32180" w:rsidP="00637547">
            <w:pPr>
              <w:rPr>
                <w:rFonts w:ascii="Calibri Light" w:hAnsi="Calibri Light"/>
              </w:rPr>
            </w:pPr>
          </w:p>
          <w:p w:rsidR="00E32180" w:rsidRPr="002F189E" w:rsidRDefault="00E32180" w:rsidP="00637547">
            <w:pPr>
              <w:rPr>
                <w:rFonts w:ascii="Calibri Light" w:hAnsi="Calibri Light"/>
              </w:rPr>
            </w:pPr>
          </w:p>
          <w:p w:rsidR="00F3580F" w:rsidRPr="002F189E" w:rsidRDefault="00F3580F" w:rsidP="00637547">
            <w:pPr>
              <w:rPr>
                <w:rFonts w:ascii="Calibri Light" w:hAnsi="Calibri Light"/>
              </w:rPr>
            </w:pPr>
          </w:p>
        </w:tc>
      </w:tr>
    </w:tbl>
    <w:p w:rsidR="0001744F" w:rsidRPr="002F189E" w:rsidRDefault="00E44B5C" w:rsidP="00F3580F">
      <w:pPr>
        <w:spacing w:before="240"/>
        <w:rPr>
          <w:rFonts w:ascii="Rockwell" w:hAnsi="Rockwell"/>
          <w:b/>
        </w:rPr>
      </w:pPr>
      <w:r w:rsidRPr="002F189E">
        <w:rPr>
          <w:rFonts w:ascii="Rockwell" w:hAnsi="Rockwell"/>
          <w:color w:val="00B0F0"/>
          <w:sz w:val="36"/>
          <w:szCs w:val="36"/>
        </w:rPr>
        <w:lastRenderedPageBreak/>
        <w:t>2:</w:t>
      </w:r>
      <w:r w:rsidRPr="002F189E">
        <w:rPr>
          <w:rFonts w:ascii="Rockwell" w:hAnsi="Rockwell"/>
          <w:color w:val="00B0F0"/>
          <w:sz w:val="36"/>
          <w:szCs w:val="36"/>
        </w:rPr>
        <w:tab/>
        <w:t>Understanding p</w:t>
      </w:r>
      <w:r w:rsidR="00E859CB" w:rsidRPr="002F189E">
        <w:rPr>
          <w:rFonts w:ascii="Rockwell" w:hAnsi="Rockwell"/>
          <w:color w:val="00B0F0"/>
          <w:sz w:val="36"/>
          <w:szCs w:val="36"/>
        </w:rPr>
        <w:t>ublic</w:t>
      </w:r>
      <w:r w:rsidRPr="002F189E">
        <w:rPr>
          <w:rFonts w:ascii="Rockwell" w:hAnsi="Rockwell"/>
          <w:color w:val="00B0F0"/>
          <w:sz w:val="36"/>
          <w:szCs w:val="36"/>
        </w:rPr>
        <w:t xml:space="preserve"> and societal</w:t>
      </w:r>
      <w:r w:rsidR="00E859CB" w:rsidRPr="002F189E">
        <w:rPr>
          <w:rFonts w:ascii="Rockwell" w:hAnsi="Rockwell"/>
          <w:color w:val="00B0F0"/>
          <w:sz w:val="36"/>
          <w:szCs w:val="36"/>
        </w:rPr>
        <w:t xml:space="preserve"> expectation</w:t>
      </w:r>
    </w:p>
    <w:tbl>
      <w:tblPr>
        <w:tblStyle w:val="TableGrid"/>
        <w:tblW w:w="0" w:type="auto"/>
        <w:tblLook w:val="04A0" w:firstRow="1" w:lastRow="0" w:firstColumn="1" w:lastColumn="0" w:noHBand="0" w:noVBand="1"/>
      </w:tblPr>
      <w:tblGrid>
        <w:gridCol w:w="9242"/>
      </w:tblGrid>
      <w:tr w:rsidR="00B9140A" w:rsidRPr="002F189E" w:rsidTr="00637547">
        <w:tc>
          <w:tcPr>
            <w:tcW w:w="9242" w:type="dxa"/>
          </w:tcPr>
          <w:p w:rsidR="00B9140A" w:rsidRPr="002F189E" w:rsidRDefault="00B9140A" w:rsidP="00637547">
            <w:pPr>
              <w:jc w:val="both"/>
              <w:rPr>
                <w:rFonts w:ascii="Calibri Light" w:hAnsi="Calibri Light"/>
                <w:b/>
              </w:rPr>
            </w:pPr>
          </w:p>
          <w:p w:rsidR="00B9140A" w:rsidRPr="004E7972" w:rsidRDefault="00B9140A" w:rsidP="00276908">
            <w:pPr>
              <w:spacing w:line="276" w:lineRule="auto"/>
              <w:ind w:left="142" w:right="96"/>
              <w:jc w:val="both"/>
              <w:rPr>
                <w:rFonts w:ascii="Arial" w:hAnsi="Arial" w:cs="Arial"/>
                <w:b/>
                <w:sz w:val="21"/>
                <w:szCs w:val="21"/>
              </w:rPr>
            </w:pPr>
            <w:r w:rsidRPr="004E7972">
              <w:rPr>
                <w:rFonts w:ascii="Arial" w:hAnsi="Arial" w:cs="Arial"/>
                <w:b/>
                <w:sz w:val="21"/>
                <w:szCs w:val="21"/>
              </w:rPr>
              <w:t>Q3:</w:t>
            </w:r>
            <w:r w:rsidRPr="004E7972">
              <w:rPr>
                <w:rFonts w:ascii="Arial" w:hAnsi="Arial" w:cs="Arial"/>
                <w:sz w:val="21"/>
                <w:szCs w:val="21"/>
              </w:rPr>
              <w:t xml:space="preserve"> (Particularly for police organisations):</w:t>
            </w:r>
            <w:r w:rsidRPr="004E7972">
              <w:rPr>
                <w:rFonts w:ascii="Arial" w:hAnsi="Arial" w:cs="Arial"/>
                <w:i/>
                <w:sz w:val="21"/>
                <w:szCs w:val="21"/>
              </w:rPr>
              <w:t xml:space="preserve"> </w:t>
            </w:r>
            <w:r w:rsidRPr="004E7972">
              <w:rPr>
                <w:rFonts w:ascii="Arial" w:hAnsi="Arial" w:cs="Arial"/>
                <w:b/>
                <w:sz w:val="21"/>
                <w:szCs w:val="21"/>
              </w:rPr>
              <w:t>How have public, partner agency and societal expectations of the police service changed in the last decade (or longer if relevant)?</w:t>
            </w:r>
          </w:p>
          <w:p w:rsidR="00B9140A" w:rsidRPr="004E7972" w:rsidRDefault="00B9140A" w:rsidP="00276908">
            <w:pPr>
              <w:spacing w:line="276" w:lineRule="auto"/>
              <w:ind w:left="142" w:right="96"/>
              <w:jc w:val="both"/>
              <w:rPr>
                <w:rFonts w:ascii="Arial" w:hAnsi="Arial" w:cs="Arial"/>
                <w:b/>
                <w:sz w:val="21"/>
                <w:szCs w:val="21"/>
              </w:rPr>
            </w:pPr>
          </w:p>
          <w:p w:rsidR="00B9140A" w:rsidRPr="004E7972" w:rsidRDefault="00B9140A" w:rsidP="00276908">
            <w:pPr>
              <w:spacing w:line="276" w:lineRule="auto"/>
              <w:ind w:left="142" w:right="96"/>
              <w:jc w:val="both"/>
              <w:rPr>
                <w:rFonts w:ascii="Arial" w:hAnsi="Arial" w:cs="Arial"/>
                <w:sz w:val="21"/>
                <w:szCs w:val="21"/>
              </w:rPr>
            </w:pPr>
            <w:r w:rsidRPr="004E7972">
              <w:rPr>
                <w:rFonts w:ascii="Arial" w:hAnsi="Arial" w:cs="Arial"/>
                <w:sz w:val="21"/>
                <w:szCs w:val="21"/>
              </w:rPr>
              <w:t>You may wish to comment on:</w:t>
            </w:r>
          </w:p>
          <w:p w:rsidR="00B9140A" w:rsidRPr="004E7972" w:rsidRDefault="00B9140A" w:rsidP="004E7972">
            <w:pPr>
              <w:pStyle w:val="ListParagraph"/>
              <w:numPr>
                <w:ilvl w:val="0"/>
                <w:numId w:val="10"/>
              </w:numPr>
              <w:spacing w:line="276" w:lineRule="auto"/>
              <w:ind w:left="426" w:right="96" w:hanging="284"/>
              <w:jc w:val="both"/>
              <w:rPr>
                <w:rFonts w:ascii="Arial" w:hAnsi="Arial" w:cs="Arial"/>
                <w:sz w:val="21"/>
                <w:szCs w:val="21"/>
              </w:rPr>
            </w:pPr>
            <w:r w:rsidRPr="004E7972">
              <w:rPr>
                <w:rFonts w:ascii="Arial" w:hAnsi="Arial" w:cs="Arial"/>
                <w:sz w:val="21"/>
                <w:szCs w:val="21"/>
              </w:rPr>
              <w:t>The indicators or sources of evidence that inform your assessment of changing expectations.</w:t>
            </w:r>
          </w:p>
          <w:p w:rsidR="00B9140A" w:rsidRPr="004E7972" w:rsidRDefault="00B9140A" w:rsidP="004E7972">
            <w:pPr>
              <w:pStyle w:val="ListParagraph"/>
              <w:numPr>
                <w:ilvl w:val="0"/>
                <w:numId w:val="10"/>
              </w:numPr>
              <w:spacing w:line="276" w:lineRule="auto"/>
              <w:ind w:left="426" w:right="96" w:hanging="284"/>
              <w:jc w:val="both"/>
              <w:rPr>
                <w:rFonts w:ascii="Arial" w:hAnsi="Arial" w:cs="Arial"/>
                <w:sz w:val="21"/>
                <w:szCs w:val="21"/>
              </w:rPr>
            </w:pPr>
            <w:r w:rsidRPr="004E7972">
              <w:rPr>
                <w:rFonts w:ascii="Arial" w:hAnsi="Arial" w:cs="Arial"/>
                <w:sz w:val="21"/>
                <w:szCs w:val="21"/>
              </w:rPr>
              <w:t>The implications of these changes for police service delivery.</w:t>
            </w:r>
          </w:p>
          <w:p w:rsidR="00B9140A" w:rsidRPr="004E7972" w:rsidRDefault="00B9140A" w:rsidP="004E7972">
            <w:pPr>
              <w:pStyle w:val="ListParagraph"/>
              <w:numPr>
                <w:ilvl w:val="0"/>
                <w:numId w:val="10"/>
              </w:numPr>
              <w:spacing w:line="276" w:lineRule="auto"/>
              <w:ind w:left="426" w:right="96" w:hanging="284"/>
              <w:jc w:val="both"/>
              <w:rPr>
                <w:rFonts w:ascii="Arial" w:hAnsi="Arial" w:cs="Arial"/>
                <w:sz w:val="21"/>
                <w:szCs w:val="21"/>
              </w:rPr>
            </w:pPr>
            <w:r w:rsidRPr="004E7972">
              <w:rPr>
                <w:rFonts w:ascii="Arial" w:hAnsi="Arial" w:cs="Arial"/>
                <w:sz w:val="21"/>
                <w:szCs w:val="21"/>
              </w:rPr>
              <w:t>Your views on the extent to which these expectations are ‘legitimate’ (i.e. whether they are expectations the police service should strive to meet).</w:t>
            </w:r>
          </w:p>
          <w:p w:rsidR="00B9140A" w:rsidRPr="004E7972" w:rsidRDefault="00B9140A" w:rsidP="004E7972">
            <w:pPr>
              <w:pStyle w:val="ListParagraph"/>
              <w:numPr>
                <w:ilvl w:val="0"/>
                <w:numId w:val="10"/>
              </w:numPr>
              <w:spacing w:line="276" w:lineRule="auto"/>
              <w:ind w:left="426" w:right="96" w:hanging="284"/>
              <w:jc w:val="both"/>
              <w:rPr>
                <w:rFonts w:ascii="Arial" w:hAnsi="Arial" w:cs="Arial"/>
                <w:sz w:val="21"/>
                <w:szCs w:val="21"/>
              </w:rPr>
            </w:pPr>
            <w:r w:rsidRPr="004E7972">
              <w:rPr>
                <w:rFonts w:ascii="Arial" w:hAnsi="Arial" w:cs="Arial"/>
                <w:sz w:val="21"/>
                <w:szCs w:val="21"/>
              </w:rPr>
              <w:t>Your views on the extent to which these expec</w:t>
            </w:r>
            <w:r w:rsidR="00A562AD" w:rsidRPr="004E7972">
              <w:rPr>
                <w:rFonts w:ascii="Arial" w:hAnsi="Arial" w:cs="Arial"/>
                <w:sz w:val="21"/>
                <w:szCs w:val="21"/>
              </w:rPr>
              <w:t>tations are currently being met by the police service.</w:t>
            </w:r>
          </w:p>
          <w:p w:rsidR="00B9140A" w:rsidRPr="002F189E" w:rsidRDefault="00B9140A" w:rsidP="00B9140A">
            <w:pPr>
              <w:pStyle w:val="ListParagraph"/>
              <w:ind w:left="709" w:right="237"/>
              <w:rPr>
                <w:rFonts w:ascii="Calibri Light" w:hAnsi="Calibri Light"/>
              </w:rPr>
            </w:pPr>
          </w:p>
        </w:tc>
      </w:tr>
      <w:tr w:rsidR="00B9140A" w:rsidRPr="002F189E" w:rsidTr="00637547">
        <w:tc>
          <w:tcPr>
            <w:tcW w:w="9242" w:type="dxa"/>
          </w:tcPr>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493899" w:rsidRDefault="00493899" w:rsidP="00637547">
            <w:pPr>
              <w:rPr>
                <w:rFonts w:ascii="Calibri Light" w:hAnsi="Calibri Light"/>
              </w:rPr>
            </w:pPr>
          </w:p>
          <w:p w:rsidR="00993470" w:rsidRDefault="00993470" w:rsidP="00637547">
            <w:pPr>
              <w:rPr>
                <w:rFonts w:ascii="Calibri Light" w:hAnsi="Calibri Light"/>
              </w:rPr>
            </w:pPr>
          </w:p>
          <w:p w:rsidR="00993470" w:rsidRDefault="00993470" w:rsidP="00637547">
            <w:pPr>
              <w:rPr>
                <w:rFonts w:ascii="Calibri Light" w:hAnsi="Calibri Light"/>
              </w:rPr>
            </w:pPr>
          </w:p>
          <w:p w:rsidR="00493899" w:rsidRPr="002F189E" w:rsidRDefault="00493899" w:rsidP="00637547">
            <w:pPr>
              <w:rPr>
                <w:rFonts w:ascii="Calibri Light" w:hAnsi="Calibri Light"/>
              </w:rPr>
            </w:pPr>
          </w:p>
        </w:tc>
      </w:tr>
      <w:tr w:rsidR="00B9140A" w:rsidRPr="002F189E" w:rsidTr="00B9140A">
        <w:tc>
          <w:tcPr>
            <w:tcW w:w="9242" w:type="dxa"/>
          </w:tcPr>
          <w:p w:rsidR="002F189E" w:rsidRPr="002F189E" w:rsidRDefault="002F189E" w:rsidP="00637547">
            <w:pPr>
              <w:jc w:val="both"/>
              <w:rPr>
                <w:rFonts w:ascii="Calibri Light" w:hAnsi="Calibri Light"/>
                <w:b/>
              </w:rPr>
            </w:pPr>
          </w:p>
          <w:p w:rsidR="00B9140A" w:rsidRPr="004E7972" w:rsidRDefault="00B9140A" w:rsidP="00276908">
            <w:pPr>
              <w:spacing w:after="200" w:line="276" w:lineRule="auto"/>
              <w:ind w:left="142" w:right="96"/>
              <w:rPr>
                <w:rFonts w:ascii="Arial" w:hAnsi="Arial" w:cs="Arial"/>
                <w:b/>
                <w:sz w:val="21"/>
                <w:szCs w:val="21"/>
              </w:rPr>
            </w:pPr>
            <w:r w:rsidRPr="004E7972">
              <w:rPr>
                <w:rFonts w:ascii="Arial" w:hAnsi="Arial" w:cs="Arial"/>
                <w:b/>
                <w:sz w:val="21"/>
                <w:szCs w:val="21"/>
              </w:rPr>
              <w:t>Q4:</w:t>
            </w:r>
            <w:r w:rsidRPr="004E7972">
              <w:rPr>
                <w:rFonts w:ascii="Arial" w:hAnsi="Arial" w:cs="Arial"/>
                <w:sz w:val="21"/>
                <w:szCs w:val="21"/>
              </w:rPr>
              <w:t xml:space="preserve"> (Particularly for respondents outside of policing):</w:t>
            </w:r>
            <w:r w:rsidRPr="004E7972">
              <w:rPr>
                <w:rFonts w:ascii="Arial" w:hAnsi="Arial" w:cs="Arial"/>
                <w:b/>
                <w:i/>
                <w:sz w:val="21"/>
                <w:szCs w:val="21"/>
              </w:rPr>
              <w:t xml:space="preserve"> </w:t>
            </w:r>
            <w:r w:rsidRPr="004E7972">
              <w:rPr>
                <w:rFonts w:ascii="Arial" w:hAnsi="Arial" w:cs="Arial"/>
                <w:b/>
                <w:sz w:val="21"/>
                <w:szCs w:val="21"/>
              </w:rPr>
              <w:t>What do you, (or your organisation or the people you represent) want, need and expect from the police service now and over the coming decade?</w:t>
            </w:r>
          </w:p>
          <w:p w:rsidR="001F3268" w:rsidRPr="004E7972" w:rsidRDefault="001F3268" w:rsidP="00276908">
            <w:pPr>
              <w:spacing w:line="276" w:lineRule="auto"/>
              <w:ind w:left="142" w:right="96"/>
              <w:rPr>
                <w:rFonts w:ascii="Arial" w:hAnsi="Arial" w:cs="Arial"/>
                <w:sz w:val="21"/>
                <w:szCs w:val="21"/>
              </w:rPr>
            </w:pPr>
            <w:r w:rsidRPr="004E7972">
              <w:rPr>
                <w:rFonts w:ascii="Arial" w:hAnsi="Arial" w:cs="Arial"/>
                <w:sz w:val="21"/>
                <w:szCs w:val="21"/>
              </w:rPr>
              <w:t>You may wish to comment on</w:t>
            </w:r>
            <w:r w:rsidR="00493899" w:rsidRPr="004E7972">
              <w:rPr>
                <w:rFonts w:ascii="Arial" w:hAnsi="Arial" w:cs="Arial"/>
                <w:sz w:val="21"/>
                <w:szCs w:val="21"/>
              </w:rPr>
              <w:t xml:space="preserve"> the police approach</w:t>
            </w:r>
            <w:r w:rsidR="002F1FA1" w:rsidRPr="004E7972">
              <w:rPr>
                <w:rFonts w:ascii="Arial" w:hAnsi="Arial" w:cs="Arial"/>
                <w:sz w:val="21"/>
                <w:szCs w:val="21"/>
              </w:rPr>
              <w:t xml:space="preserve"> to</w:t>
            </w:r>
            <w:r w:rsidR="00493899" w:rsidRPr="004E7972">
              <w:rPr>
                <w:rFonts w:ascii="Arial" w:hAnsi="Arial" w:cs="Arial"/>
                <w:sz w:val="21"/>
                <w:szCs w:val="21"/>
              </w:rPr>
              <w:t>, treatment</w:t>
            </w:r>
            <w:r w:rsidR="002F1FA1" w:rsidRPr="004E7972">
              <w:rPr>
                <w:rFonts w:ascii="Arial" w:hAnsi="Arial" w:cs="Arial"/>
                <w:sz w:val="21"/>
                <w:szCs w:val="21"/>
              </w:rPr>
              <w:t xml:space="preserve"> of</w:t>
            </w:r>
            <w:r w:rsidR="00493899" w:rsidRPr="004E7972">
              <w:rPr>
                <w:rFonts w:ascii="Arial" w:hAnsi="Arial" w:cs="Arial"/>
                <w:sz w:val="21"/>
                <w:szCs w:val="21"/>
              </w:rPr>
              <w:t xml:space="preserve"> and provision of services to</w:t>
            </w:r>
            <w:r w:rsidRPr="004E7972">
              <w:rPr>
                <w:rFonts w:ascii="Arial" w:hAnsi="Arial" w:cs="Arial"/>
                <w:sz w:val="21"/>
                <w:szCs w:val="21"/>
              </w:rPr>
              <w:t>:</w:t>
            </w:r>
          </w:p>
          <w:p w:rsidR="001F3268" w:rsidRPr="004E7972" w:rsidRDefault="00493899" w:rsidP="004E7972">
            <w:pPr>
              <w:pStyle w:val="ListParagraph"/>
              <w:numPr>
                <w:ilvl w:val="0"/>
                <w:numId w:val="18"/>
              </w:numPr>
              <w:spacing w:line="276" w:lineRule="auto"/>
              <w:ind w:left="426" w:right="96" w:hanging="284"/>
              <w:rPr>
                <w:rFonts w:ascii="Arial" w:hAnsi="Arial" w:cs="Arial"/>
                <w:sz w:val="21"/>
                <w:szCs w:val="21"/>
              </w:rPr>
            </w:pPr>
            <w:r w:rsidRPr="004E7972">
              <w:rPr>
                <w:rFonts w:ascii="Arial" w:hAnsi="Arial" w:cs="Arial"/>
                <w:sz w:val="21"/>
                <w:szCs w:val="21"/>
              </w:rPr>
              <w:t>V</w:t>
            </w:r>
            <w:r w:rsidR="00FF5658" w:rsidRPr="004E7972">
              <w:rPr>
                <w:rFonts w:ascii="Arial" w:hAnsi="Arial" w:cs="Arial"/>
                <w:sz w:val="21"/>
                <w:szCs w:val="21"/>
              </w:rPr>
              <w:t>ictims of crime.</w:t>
            </w:r>
          </w:p>
          <w:p w:rsidR="00493899" w:rsidRPr="004E7972" w:rsidRDefault="00493899" w:rsidP="004E7972">
            <w:pPr>
              <w:pStyle w:val="ListParagraph"/>
              <w:numPr>
                <w:ilvl w:val="0"/>
                <w:numId w:val="18"/>
              </w:numPr>
              <w:spacing w:line="276" w:lineRule="auto"/>
              <w:ind w:left="426" w:right="96" w:hanging="284"/>
              <w:rPr>
                <w:rFonts w:ascii="Arial" w:hAnsi="Arial" w:cs="Arial"/>
                <w:sz w:val="21"/>
                <w:szCs w:val="21"/>
              </w:rPr>
            </w:pPr>
            <w:r w:rsidRPr="004E7972">
              <w:rPr>
                <w:rFonts w:ascii="Arial" w:hAnsi="Arial" w:cs="Arial"/>
                <w:sz w:val="21"/>
                <w:szCs w:val="21"/>
              </w:rPr>
              <w:t>Individuals or groups who a</w:t>
            </w:r>
            <w:r w:rsidR="000F5F04" w:rsidRPr="004E7972">
              <w:rPr>
                <w:rFonts w:ascii="Arial" w:hAnsi="Arial" w:cs="Arial"/>
                <w:sz w:val="21"/>
                <w:szCs w:val="21"/>
              </w:rPr>
              <w:t>re</w:t>
            </w:r>
            <w:r w:rsidRPr="004E7972">
              <w:rPr>
                <w:rFonts w:ascii="Arial" w:hAnsi="Arial" w:cs="Arial"/>
                <w:sz w:val="21"/>
                <w:szCs w:val="21"/>
              </w:rPr>
              <w:t xml:space="preserve"> vulnerable or who have particular needs.</w:t>
            </w:r>
          </w:p>
          <w:p w:rsidR="00FF5658" w:rsidRPr="004E7972" w:rsidRDefault="00493899" w:rsidP="004E7972">
            <w:pPr>
              <w:pStyle w:val="ListParagraph"/>
              <w:numPr>
                <w:ilvl w:val="0"/>
                <w:numId w:val="18"/>
              </w:numPr>
              <w:spacing w:line="276" w:lineRule="auto"/>
              <w:ind w:left="426" w:right="96" w:hanging="284"/>
              <w:rPr>
                <w:rFonts w:ascii="Arial" w:hAnsi="Arial" w:cs="Arial"/>
                <w:sz w:val="21"/>
                <w:szCs w:val="21"/>
              </w:rPr>
            </w:pPr>
            <w:r w:rsidRPr="004E7972">
              <w:rPr>
                <w:rFonts w:ascii="Arial" w:hAnsi="Arial" w:cs="Arial"/>
                <w:sz w:val="21"/>
                <w:szCs w:val="21"/>
              </w:rPr>
              <w:t xml:space="preserve">Ethnic or other </w:t>
            </w:r>
            <w:r w:rsidR="00FF5658" w:rsidRPr="004E7972">
              <w:rPr>
                <w:rFonts w:ascii="Arial" w:hAnsi="Arial" w:cs="Arial"/>
                <w:sz w:val="21"/>
                <w:szCs w:val="21"/>
              </w:rPr>
              <w:t>minority groups.</w:t>
            </w:r>
          </w:p>
          <w:p w:rsidR="000F5F04" w:rsidRPr="004E7972" w:rsidRDefault="000F5F04" w:rsidP="004E7972">
            <w:pPr>
              <w:pStyle w:val="ListParagraph"/>
              <w:numPr>
                <w:ilvl w:val="0"/>
                <w:numId w:val="18"/>
              </w:numPr>
              <w:spacing w:line="276" w:lineRule="auto"/>
              <w:ind w:left="426" w:right="96" w:hanging="284"/>
              <w:rPr>
                <w:rFonts w:ascii="Arial" w:hAnsi="Arial" w:cs="Arial"/>
                <w:sz w:val="21"/>
                <w:szCs w:val="21"/>
              </w:rPr>
            </w:pPr>
            <w:r w:rsidRPr="004E7972">
              <w:rPr>
                <w:rFonts w:ascii="Arial" w:hAnsi="Arial" w:cs="Arial"/>
                <w:sz w:val="21"/>
                <w:szCs w:val="21"/>
              </w:rPr>
              <w:t>Communities (defined either geographically or in terms of shared identity or interest)</w:t>
            </w:r>
          </w:p>
          <w:p w:rsidR="00FF5658" w:rsidRPr="004E7972" w:rsidRDefault="00FF5658" w:rsidP="004E7972">
            <w:pPr>
              <w:pStyle w:val="ListParagraph"/>
              <w:numPr>
                <w:ilvl w:val="0"/>
                <w:numId w:val="18"/>
              </w:numPr>
              <w:spacing w:line="276" w:lineRule="auto"/>
              <w:ind w:left="426" w:right="96" w:hanging="284"/>
              <w:rPr>
                <w:rFonts w:ascii="Arial" w:hAnsi="Arial" w:cs="Arial"/>
                <w:sz w:val="21"/>
                <w:szCs w:val="21"/>
              </w:rPr>
            </w:pPr>
            <w:r w:rsidRPr="004E7972">
              <w:rPr>
                <w:rFonts w:ascii="Arial" w:hAnsi="Arial" w:cs="Arial"/>
                <w:sz w:val="21"/>
                <w:szCs w:val="21"/>
              </w:rPr>
              <w:t xml:space="preserve">The </w:t>
            </w:r>
            <w:r w:rsidR="000F5F04" w:rsidRPr="004E7972">
              <w:rPr>
                <w:rFonts w:ascii="Arial" w:hAnsi="Arial" w:cs="Arial"/>
                <w:sz w:val="21"/>
                <w:szCs w:val="21"/>
              </w:rPr>
              <w:t>public as a whole.</w:t>
            </w:r>
          </w:p>
          <w:p w:rsidR="000F5F04" w:rsidRPr="002F189E" w:rsidRDefault="000F5F04" w:rsidP="000F5F04">
            <w:pPr>
              <w:pStyle w:val="ListParagraph"/>
              <w:ind w:left="862" w:right="95"/>
              <w:rPr>
                <w:rFonts w:ascii="Calibri Light" w:hAnsi="Calibri Light"/>
              </w:rPr>
            </w:pPr>
          </w:p>
        </w:tc>
      </w:tr>
      <w:tr w:rsidR="00B9140A" w:rsidRPr="002F189E" w:rsidTr="00B9140A">
        <w:tc>
          <w:tcPr>
            <w:tcW w:w="9242" w:type="dxa"/>
          </w:tcPr>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B9140A" w:rsidRPr="002F189E" w:rsidRDefault="00B9140A"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E32180" w:rsidRPr="002F189E" w:rsidRDefault="00E32180" w:rsidP="00637547">
            <w:pPr>
              <w:rPr>
                <w:rFonts w:ascii="Calibri Light" w:hAnsi="Calibri Light"/>
              </w:rPr>
            </w:pPr>
          </w:p>
        </w:tc>
      </w:tr>
    </w:tbl>
    <w:p w:rsidR="00E859CB" w:rsidRPr="002F189E" w:rsidRDefault="0001744F" w:rsidP="00F3580F">
      <w:pPr>
        <w:spacing w:before="240"/>
        <w:rPr>
          <w:rFonts w:ascii="Rockwell" w:hAnsi="Rockwell"/>
          <w:b/>
        </w:rPr>
      </w:pPr>
      <w:r w:rsidRPr="002F189E">
        <w:rPr>
          <w:rFonts w:ascii="Rockwell" w:hAnsi="Rockwell"/>
          <w:color w:val="00B0F0"/>
          <w:sz w:val="36"/>
          <w:szCs w:val="36"/>
        </w:rPr>
        <w:lastRenderedPageBreak/>
        <w:t>3:</w:t>
      </w:r>
      <w:r w:rsidRPr="002F189E">
        <w:rPr>
          <w:rFonts w:ascii="Rockwell" w:hAnsi="Rockwell"/>
          <w:color w:val="00B0F0"/>
          <w:sz w:val="36"/>
          <w:szCs w:val="36"/>
        </w:rPr>
        <w:tab/>
      </w:r>
      <w:r w:rsidR="004350EF" w:rsidRPr="002F189E">
        <w:rPr>
          <w:rFonts w:ascii="Rockwell" w:hAnsi="Rockwell"/>
          <w:color w:val="00B0F0"/>
          <w:sz w:val="36"/>
          <w:szCs w:val="36"/>
        </w:rPr>
        <w:t>Reconsidering</w:t>
      </w:r>
      <w:r w:rsidR="00C65989" w:rsidRPr="002F189E">
        <w:rPr>
          <w:rFonts w:ascii="Rockwell" w:hAnsi="Rockwell"/>
          <w:color w:val="00B0F0"/>
          <w:sz w:val="36"/>
          <w:szCs w:val="36"/>
        </w:rPr>
        <w:t xml:space="preserve"> the police purpose</w:t>
      </w:r>
      <w:r w:rsidR="00633674" w:rsidRPr="002F189E">
        <w:rPr>
          <w:rFonts w:ascii="Rockwell" w:hAnsi="Rockwell"/>
          <w:color w:val="00B0F0"/>
          <w:sz w:val="36"/>
          <w:szCs w:val="36"/>
        </w:rPr>
        <w:t xml:space="preserve"> and mission </w:t>
      </w:r>
    </w:p>
    <w:tbl>
      <w:tblPr>
        <w:tblStyle w:val="TableGrid"/>
        <w:tblW w:w="0" w:type="auto"/>
        <w:tblLook w:val="04A0" w:firstRow="1" w:lastRow="0" w:firstColumn="1" w:lastColumn="0" w:noHBand="0" w:noVBand="1"/>
      </w:tblPr>
      <w:tblGrid>
        <w:gridCol w:w="9242"/>
      </w:tblGrid>
      <w:tr w:rsidR="00892B49" w:rsidRPr="002F189E" w:rsidTr="00637547">
        <w:tc>
          <w:tcPr>
            <w:tcW w:w="9242" w:type="dxa"/>
          </w:tcPr>
          <w:p w:rsidR="00892B49" w:rsidRPr="002F189E" w:rsidRDefault="00892B49" w:rsidP="00892B49">
            <w:pPr>
              <w:jc w:val="both"/>
              <w:rPr>
                <w:rFonts w:ascii="Calibri Light" w:hAnsi="Calibri Light"/>
                <w:b/>
              </w:rPr>
            </w:pPr>
          </w:p>
          <w:p w:rsidR="00892B49" w:rsidRPr="004E7972" w:rsidRDefault="00892B49" w:rsidP="00276908">
            <w:pPr>
              <w:spacing w:line="276" w:lineRule="auto"/>
              <w:ind w:right="96"/>
              <w:jc w:val="both"/>
              <w:rPr>
                <w:rFonts w:ascii="Arial" w:hAnsi="Arial" w:cs="Arial"/>
                <w:sz w:val="21"/>
                <w:szCs w:val="21"/>
              </w:rPr>
            </w:pPr>
            <w:r w:rsidRPr="004E7972">
              <w:rPr>
                <w:rFonts w:ascii="Arial" w:hAnsi="Arial" w:cs="Arial"/>
                <w:b/>
                <w:sz w:val="21"/>
                <w:szCs w:val="21"/>
              </w:rPr>
              <w:t>Q5:</w:t>
            </w:r>
            <w:r w:rsidRPr="004E7972">
              <w:rPr>
                <w:rFonts w:ascii="Arial" w:hAnsi="Arial" w:cs="Arial"/>
                <w:sz w:val="21"/>
                <w:szCs w:val="21"/>
              </w:rPr>
              <w:t xml:space="preserve"> According to the police Statement of Mission and Values:</w:t>
            </w:r>
          </w:p>
          <w:p w:rsidR="00892B49" w:rsidRPr="004E7972" w:rsidRDefault="00892B49" w:rsidP="00276908">
            <w:pPr>
              <w:spacing w:line="276" w:lineRule="auto"/>
              <w:ind w:right="96"/>
              <w:jc w:val="both"/>
              <w:rPr>
                <w:rFonts w:ascii="Arial" w:hAnsi="Arial" w:cs="Arial"/>
                <w:sz w:val="21"/>
                <w:szCs w:val="21"/>
              </w:rPr>
            </w:pPr>
          </w:p>
          <w:p w:rsidR="00892B49" w:rsidRPr="004E7972" w:rsidRDefault="00892B49" w:rsidP="00276908">
            <w:pPr>
              <w:spacing w:line="276" w:lineRule="auto"/>
              <w:ind w:left="567" w:right="96"/>
              <w:jc w:val="both"/>
              <w:rPr>
                <w:rFonts w:ascii="Arial" w:hAnsi="Arial" w:cs="Arial"/>
                <w:i/>
                <w:sz w:val="21"/>
                <w:szCs w:val="21"/>
              </w:rPr>
            </w:pPr>
            <w:r w:rsidRPr="004E7972">
              <w:rPr>
                <w:rFonts w:ascii="Arial" w:hAnsi="Arial" w:cs="Arial"/>
                <w:bCs/>
                <w:i/>
                <w:sz w:val="21"/>
                <w:szCs w:val="21"/>
              </w:rPr>
              <w:t>“The mission of the police is to make communities safer by upholding the law fairly and firmly; preventing crime and antisocial behaviour; keeping the peace; protecting and reassuring communities; investigating crime and bringing offenders to justice.</w:t>
            </w:r>
            <w:r w:rsidRPr="004E7972">
              <w:rPr>
                <w:rFonts w:ascii="Arial" w:hAnsi="Arial" w:cs="Arial"/>
                <w:i/>
                <w:sz w:val="21"/>
                <w:szCs w:val="21"/>
              </w:rPr>
              <w:t>” (ACPO, 2011)</w:t>
            </w:r>
            <w:r w:rsidRPr="004E7972">
              <w:rPr>
                <w:rStyle w:val="FootnoteReference"/>
                <w:rFonts w:ascii="Arial" w:hAnsi="Arial" w:cs="Arial"/>
                <w:i/>
                <w:sz w:val="21"/>
                <w:szCs w:val="21"/>
              </w:rPr>
              <w:footnoteReference w:id="1"/>
            </w:r>
          </w:p>
          <w:p w:rsidR="00892B49" w:rsidRPr="004E7972" w:rsidRDefault="00892B49" w:rsidP="00276908">
            <w:pPr>
              <w:spacing w:line="276" w:lineRule="auto"/>
              <w:ind w:left="567" w:right="96"/>
              <w:jc w:val="both"/>
              <w:rPr>
                <w:rFonts w:ascii="Arial" w:hAnsi="Arial" w:cs="Arial"/>
                <w:i/>
                <w:sz w:val="21"/>
                <w:szCs w:val="21"/>
              </w:rPr>
            </w:pPr>
          </w:p>
          <w:p w:rsidR="00892B49" w:rsidRPr="004E7972" w:rsidRDefault="00892B49" w:rsidP="00276908">
            <w:pPr>
              <w:spacing w:line="276" w:lineRule="auto"/>
              <w:ind w:right="96"/>
              <w:jc w:val="both"/>
              <w:rPr>
                <w:rFonts w:ascii="Arial" w:hAnsi="Arial" w:cs="Arial"/>
                <w:b/>
                <w:sz w:val="21"/>
                <w:szCs w:val="21"/>
              </w:rPr>
            </w:pPr>
            <w:r w:rsidRPr="004E7972">
              <w:rPr>
                <w:rFonts w:ascii="Arial" w:hAnsi="Arial" w:cs="Arial"/>
                <w:b/>
                <w:sz w:val="21"/>
                <w:szCs w:val="21"/>
              </w:rPr>
              <w:t>In your view, does this remain a relevant and adequate description of the mission and purpose of the police service in the 21</w:t>
            </w:r>
            <w:r w:rsidRPr="004E7972">
              <w:rPr>
                <w:rFonts w:ascii="Arial" w:hAnsi="Arial" w:cs="Arial"/>
                <w:b/>
                <w:sz w:val="21"/>
                <w:szCs w:val="21"/>
                <w:vertAlign w:val="superscript"/>
              </w:rPr>
              <w:t>st</w:t>
            </w:r>
            <w:r w:rsidRPr="004E7972">
              <w:rPr>
                <w:rFonts w:ascii="Arial" w:hAnsi="Arial" w:cs="Arial"/>
                <w:b/>
                <w:sz w:val="21"/>
                <w:szCs w:val="21"/>
              </w:rPr>
              <w:t xml:space="preserve"> Century?</w:t>
            </w:r>
          </w:p>
          <w:p w:rsidR="00892B49" w:rsidRPr="004E7972" w:rsidRDefault="00892B49" w:rsidP="00276908">
            <w:pPr>
              <w:spacing w:line="276" w:lineRule="auto"/>
              <w:ind w:right="96"/>
              <w:jc w:val="both"/>
              <w:rPr>
                <w:rFonts w:ascii="Arial" w:hAnsi="Arial" w:cs="Arial"/>
                <w:b/>
                <w:sz w:val="21"/>
                <w:szCs w:val="21"/>
              </w:rPr>
            </w:pPr>
          </w:p>
          <w:p w:rsidR="00892B49" w:rsidRPr="004E7972" w:rsidRDefault="00892B49" w:rsidP="00276908">
            <w:pPr>
              <w:spacing w:line="276" w:lineRule="auto"/>
              <w:ind w:right="96"/>
              <w:jc w:val="both"/>
              <w:rPr>
                <w:rFonts w:ascii="Arial" w:hAnsi="Arial" w:cs="Arial"/>
                <w:sz w:val="21"/>
                <w:szCs w:val="21"/>
              </w:rPr>
            </w:pPr>
            <w:r w:rsidRPr="004E7972">
              <w:rPr>
                <w:rFonts w:ascii="Arial" w:hAnsi="Arial" w:cs="Arial"/>
                <w:sz w:val="21"/>
                <w:szCs w:val="21"/>
              </w:rPr>
              <w:t>You may wish to reflect on:</w:t>
            </w:r>
          </w:p>
          <w:p w:rsidR="00892B49" w:rsidRPr="004E7972" w:rsidRDefault="00892B49" w:rsidP="004E7972">
            <w:pPr>
              <w:pStyle w:val="ListParagraph"/>
              <w:numPr>
                <w:ilvl w:val="0"/>
                <w:numId w:val="13"/>
              </w:numPr>
              <w:spacing w:line="276" w:lineRule="auto"/>
              <w:ind w:left="426" w:right="96" w:hanging="284"/>
              <w:jc w:val="both"/>
              <w:rPr>
                <w:rFonts w:ascii="Arial" w:hAnsi="Arial" w:cs="Arial"/>
                <w:sz w:val="21"/>
                <w:szCs w:val="21"/>
              </w:rPr>
            </w:pPr>
            <w:r w:rsidRPr="004E7972">
              <w:rPr>
                <w:rFonts w:ascii="Arial" w:hAnsi="Arial" w:cs="Arial"/>
                <w:sz w:val="21"/>
                <w:szCs w:val="21"/>
              </w:rPr>
              <w:t xml:space="preserve">How the above statement </w:t>
            </w:r>
            <w:r w:rsidR="002F1FA1" w:rsidRPr="004E7972">
              <w:rPr>
                <w:rFonts w:ascii="Arial" w:hAnsi="Arial" w:cs="Arial"/>
                <w:sz w:val="21"/>
                <w:szCs w:val="21"/>
              </w:rPr>
              <w:t xml:space="preserve">might </w:t>
            </w:r>
            <w:r w:rsidRPr="004E7972">
              <w:rPr>
                <w:rFonts w:ascii="Arial" w:hAnsi="Arial" w:cs="Arial"/>
                <w:sz w:val="21"/>
                <w:szCs w:val="21"/>
              </w:rPr>
              <w:t>be amended, refined or supplemented to reflect the appropriate role for the police in today’s society?</w:t>
            </w:r>
          </w:p>
          <w:p w:rsidR="00892B49" w:rsidRPr="004E7972" w:rsidRDefault="00892B49" w:rsidP="004E7972">
            <w:pPr>
              <w:pStyle w:val="ListParagraph"/>
              <w:numPr>
                <w:ilvl w:val="0"/>
                <w:numId w:val="13"/>
              </w:numPr>
              <w:spacing w:line="276" w:lineRule="auto"/>
              <w:ind w:left="426" w:right="96" w:hanging="284"/>
              <w:jc w:val="both"/>
              <w:rPr>
                <w:rFonts w:ascii="Arial" w:hAnsi="Arial" w:cs="Arial"/>
                <w:sz w:val="21"/>
                <w:szCs w:val="21"/>
              </w:rPr>
            </w:pPr>
            <w:r w:rsidRPr="004E7972">
              <w:rPr>
                <w:rFonts w:ascii="Arial" w:hAnsi="Arial" w:cs="Arial"/>
                <w:sz w:val="21"/>
                <w:szCs w:val="21"/>
              </w:rPr>
              <w:t xml:space="preserve">The overall objectives and outcomes that the police, working with others, should </w:t>
            </w:r>
            <w:r w:rsidR="00A562AD" w:rsidRPr="004E7972">
              <w:rPr>
                <w:rFonts w:ascii="Arial" w:hAnsi="Arial" w:cs="Arial"/>
                <w:sz w:val="21"/>
                <w:szCs w:val="21"/>
              </w:rPr>
              <w:t>seek to achieve.</w:t>
            </w:r>
          </w:p>
          <w:p w:rsidR="00892B49" w:rsidRPr="004E7972" w:rsidRDefault="00892B49" w:rsidP="004E7972">
            <w:pPr>
              <w:pStyle w:val="ListParagraph"/>
              <w:numPr>
                <w:ilvl w:val="0"/>
                <w:numId w:val="13"/>
              </w:numPr>
              <w:spacing w:line="276" w:lineRule="auto"/>
              <w:ind w:left="426" w:right="96" w:hanging="284"/>
              <w:jc w:val="both"/>
              <w:rPr>
                <w:rFonts w:ascii="Arial" w:hAnsi="Arial" w:cs="Arial"/>
                <w:sz w:val="21"/>
                <w:szCs w:val="21"/>
              </w:rPr>
            </w:pPr>
            <w:r w:rsidRPr="004E7972">
              <w:rPr>
                <w:rFonts w:ascii="Arial" w:hAnsi="Arial" w:cs="Arial"/>
                <w:sz w:val="21"/>
                <w:szCs w:val="21"/>
              </w:rPr>
              <w:t xml:space="preserve">The particular functions and activities that should be central to the police </w:t>
            </w:r>
            <w:r w:rsidR="00A562AD" w:rsidRPr="004E7972">
              <w:rPr>
                <w:rFonts w:ascii="Arial" w:hAnsi="Arial" w:cs="Arial"/>
                <w:sz w:val="21"/>
                <w:szCs w:val="21"/>
              </w:rPr>
              <w:t xml:space="preserve">role and </w:t>
            </w:r>
            <w:r w:rsidRPr="004E7972">
              <w:rPr>
                <w:rFonts w:ascii="Arial" w:hAnsi="Arial" w:cs="Arial"/>
                <w:sz w:val="21"/>
                <w:szCs w:val="21"/>
              </w:rPr>
              <w:t xml:space="preserve">remit and/or those that should be only peripheral or </w:t>
            </w:r>
            <w:r w:rsidR="000F5F04" w:rsidRPr="004E7972">
              <w:rPr>
                <w:rFonts w:ascii="Arial" w:hAnsi="Arial" w:cs="Arial"/>
                <w:sz w:val="21"/>
                <w:szCs w:val="21"/>
              </w:rPr>
              <w:t xml:space="preserve">beyond </w:t>
            </w:r>
            <w:r w:rsidRPr="004E7972">
              <w:rPr>
                <w:rFonts w:ascii="Arial" w:hAnsi="Arial" w:cs="Arial"/>
                <w:sz w:val="21"/>
                <w:szCs w:val="21"/>
              </w:rPr>
              <w:t>the police role.</w:t>
            </w:r>
          </w:p>
          <w:p w:rsidR="00892B49" w:rsidRPr="002F189E" w:rsidRDefault="00892B49" w:rsidP="00892B49">
            <w:pPr>
              <w:pStyle w:val="ListParagraph"/>
              <w:ind w:left="142" w:right="95"/>
              <w:jc w:val="both"/>
              <w:rPr>
                <w:rFonts w:ascii="Calibri Light" w:hAnsi="Calibri Light"/>
              </w:rPr>
            </w:pPr>
          </w:p>
        </w:tc>
      </w:tr>
      <w:tr w:rsidR="00892B49" w:rsidRPr="002F189E" w:rsidTr="00637547">
        <w:tc>
          <w:tcPr>
            <w:tcW w:w="9242" w:type="dxa"/>
          </w:tcPr>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315555" w:rsidRPr="002F189E" w:rsidRDefault="00315555" w:rsidP="00637547">
            <w:pPr>
              <w:rPr>
                <w:rFonts w:ascii="Calibri Light" w:hAnsi="Calibri Light"/>
              </w:rPr>
            </w:pPr>
          </w:p>
          <w:p w:rsidR="00315555" w:rsidRPr="002F189E" w:rsidRDefault="00315555" w:rsidP="00637547">
            <w:pPr>
              <w:rPr>
                <w:rFonts w:ascii="Calibri Light" w:hAnsi="Calibri Light"/>
              </w:rPr>
            </w:pPr>
          </w:p>
        </w:tc>
      </w:tr>
    </w:tbl>
    <w:p w:rsidR="00E859CB" w:rsidRPr="002F189E" w:rsidRDefault="001964D0" w:rsidP="00315555">
      <w:pPr>
        <w:spacing w:before="240"/>
        <w:rPr>
          <w:rFonts w:ascii="Rockwell" w:hAnsi="Rockwell"/>
          <w:b/>
        </w:rPr>
      </w:pPr>
      <w:r w:rsidRPr="002F189E">
        <w:rPr>
          <w:rFonts w:ascii="Rockwell" w:hAnsi="Rockwell"/>
          <w:color w:val="00B0F0"/>
          <w:sz w:val="36"/>
          <w:szCs w:val="36"/>
        </w:rPr>
        <w:lastRenderedPageBreak/>
        <w:t>4: Looking ahead</w:t>
      </w:r>
    </w:p>
    <w:tbl>
      <w:tblPr>
        <w:tblStyle w:val="TableGrid"/>
        <w:tblW w:w="0" w:type="auto"/>
        <w:tblLook w:val="04A0" w:firstRow="1" w:lastRow="0" w:firstColumn="1" w:lastColumn="0" w:noHBand="0" w:noVBand="1"/>
      </w:tblPr>
      <w:tblGrid>
        <w:gridCol w:w="9242"/>
      </w:tblGrid>
      <w:tr w:rsidR="00892B49" w:rsidRPr="002F189E" w:rsidTr="00637547">
        <w:tc>
          <w:tcPr>
            <w:tcW w:w="9242" w:type="dxa"/>
          </w:tcPr>
          <w:p w:rsidR="00892B49" w:rsidRPr="002F189E" w:rsidRDefault="00892B49" w:rsidP="00276908">
            <w:pPr>
              <w:spacing w:line="276" w:lineRule="auto"/>
              <w:jc w:val="both"/>
              <w:rPr>
                <w:rFonts w:ascii="Calibri Light" w:hAnsi="Calibri Light"/>
                <w:b/>
              </w:rPr>
            </w:pPr>
          </w:p>
          <w:p w:rsidR="00892B49" w:rsidRPr="004E7972" w:rsidRDefault="00892B49" w:rsidP="00276908">
            <w:pPr>
              <w:spacing w:line="276" w:lineRule="auto"/>
              <w:ind w:right="95"/>
              <w:jc w:val="both"/>
              <w:rPr>
                <w:rFonts w:ascii="Arial" w:hAnsi="Arial" w:cs="Arial"/>
                <w:b/>
                <w:sz w:val="21"/>
                <w:szCs w:val="21"/>
              </w:rPr>
            </w:pPr>
            <w:r w:rsidRPr="004E7972">
              <w:rPr>
                <w:rFonts w:ascii="Arial" w:hAnsi="Arial" w:cs="Arial"/>
                <w:b/>
                <w:sz w:val="21"/>
                <w:szCs w:val="21"/>
              </w:rPr>
              <w:t>Q6:</w:t>
            </w:r>
            <w:r w:rsidRPr="004E7972">
              <w:rPr>
                <w:rFonts w:ascii="Arial" w:hAnsi="Arial" w:cs="Arial"/>
                <w:sz w:val="21"/>
                <w:szCs w:val="21"/>
              </w:rPr>
              <w:t xml:space="preserve"> </w:t>
            </w:r>
            <w:r w:rsidRPr="004E7972">
              <w:rPr>
                <w:rFonts w:ascii="Arial" w:hAnsi="Arial" w:cs="Arial"/>
                <w:b/>
                <w:sz w:val="21"/>
                <w:szCs w:val="21"/>
              </w:rPr>
              <w:t xml:space="preserve">What threats and challenges should the police, working with others, expect </w:t>
            </w:r>
            <w:r w:rsidR="00A562AD" w:rsidRPr="004E7972">
              <w:rPr>
                <w:rFonts w:ascii="Arial" w:hAnsi="Arial" w:cs="Arial"/>
                <w:b/>
                <w:sz w:val="21"/>
                <w:szCs w:val="21"/>
              </w:rPr>
              <w:t xml:space="preserve">to encounter </w:t>
            </w:r>
            <w:r w:rsidRPr="004E7972">
              <w:rPr>
                <w:rFonts w:ascii="Arial" w:hAnsi="Arial" w:cs="Arial"/>
                <w:b/>
                <w:sz w:val="21"/>
                <w:szCs w:val="21"/>
              </w:rPr>
              <w:t>and prepare for over the next one to two decades?</w:t>
            </w:r>
          </w:p>
          <w:p w:rsidR="00892B49" w:rsidRPr="004E7972" w:rsidRDefault="00892B49" w:rsidP="00276908">
            <w:pPr>
              <w:spacing w:line="276" w:lineRule="auto"/>
              <w:ind w:right="95"/>
              <w:jc w:val="both"/>
              <w:rPr>
                <w:rFonts w:ascii="Arial" w:hAnsi="Arial" w:cs="Arial"/>
                <w:b/>
                <w:sz w:val="21"/>
                <w:szCs w:val="21"/>
              </w:rPr>
            </w:pPr>
          </w:p>
          <w:p w:rsidR="00BC3F9E" w:rsidRPr="004E7972" w:rsidRDefault="00892B49" w:rsidP="00276908">
            <w:pPr>
              <w:spacing w:line="276" w:lineRule="auto"/>
              <w:ind w:right="95"/>
              <w:jc w:val="both"/>
              <w:rPr>
                <w:rFonts w:ascii="Arial" w:hAnsi="Arial" w:cs="Arial"/>
                <w:sz w:val="21"/>
                <w:szCs w:val="21"/>
              </w:rPr>
            </w:pPr>
            <w:r w:rsidRPr="004E7972">
              <w:rPr>
                <w:rFonts w:ascii="Arial" w:hAnsi="Arial" w:cs="Arial"/>
                <w:sz w:val="21"/>
                <w:szCs w:val="21"/>
              </w:rPr>
              <w:t>You may wish to comment on:</w:t>
            </w:r>
          </w:p>
          <w:p w:rsidR="00BC3F9E" w:rsidRPr="004E7972" w:rsidRDefault="00315555" w:rsidP="004E7972">
            <w:pPr>
              <w:pStyle w:val="ListParagraph"/>
              <w:numPr>
                <w:ilvl w:val="0"/>
                <w:numId w:val="17"/>
              </w:numPr>
              <w:spacing w:line="276" w:lineRule="auto"/>
              <w:ind w:left="426" w:right="95" w:hanging="284"/>
              <w:jc w:val="both"/>
              <w:rPr>
                <w:rFonts w:ascii="Arial" w:hAnsi="Arial" w:cs="Arial"/>
                <w:sz w:val="21"/>
                <w:szCs w:val="21"/>
              </w:rPr>
            </w:pPr>
            <w:r w:rsidRPr="004E7972">
              <w:rPr>
                <w:rFonts w:ascii="Arial" w:hAnsi="Arial" w:cs="Arial"/>
                <w:sz w:val="21"/>
                <w:szCs w:val="21"/>
              </w:rPr>
              <w:t>The types of crime</w:t>
            </w:r>
            <w:r w:rsidR="004A3128" w:rsidRPr="004E7972">
              <w:rPr>
                <w:rFonts w:ascii="Arial" w:hAnsi="Arial" w:cs="Arial"/>
                <w:sz w:val="21"/>
                <w:szCs w:val="21"/>
              </w:rPr>
              <w:t xml:space="preserve"> you think are likely to become higher and lowe</w:t>
            </w:r>
            <w:r w:rsidR="00B30002" w:rsidRPr="004E7972">
              <w:rPr>
                <w:rFonts w:ascii="Arial" w:hAnsi="Arial" w:cs="Arial"/>
                <w:sz w:val="21"/>
                <w:szCs w:val="21"/>
              </w:rPr>
              <w:t>r priority in the coming years</w:t>
            </w:r>
            <w:r w:rsidR="004A3128" w:rsidRPr="004E7972">
              <w:rPr>
                <w:rFonts w:ascii="Arial" w:hAnsi="Arial" w:cs="Arial"/>
                <w:sz w:val="21"/>
                <w:szCs w:val="21"/>
              </w:rPr>
              <w:t xml:space="preserve"> </w:t>
            </w:r>
            <w:r w:rsidR="00BC3F9E" w:rsidRPr="004E7972">
              <w:rPr>
                <w:rFonts w:ascii="Arial" w:hAnsi="Arial" w:cs="Arial"/>
                <w:sz w:val="21"/>
                <w:szCs w:val="21"/>
              </w:rPr>
              <w:t>and</w:t>
            </w:r>
            <w:r w:rsidR="004A3128" w:rsidRPr="004E7972">
              <w:rPr>
                <w:rFonts w:ascii="Arial" w:hAnsi="Arial" w:cs="Arial"/>
                <w:sz w:val="21"/>
                <w:szCs w:val="21"/>
              </w:rPr>
              <w:t xml:space="preserve"> </w:t>
            </w:r>
            <w:r w:rsidR="00BC3F9E" w:rsidRPr="004E7972">
              <w:rPr>
                <w:rFonts w:ascii="Arial" w:hAnsi="Arial" w:cs="Arial"/>
                <w:sz w:val="21"/>
                <w:szCs w:val="21"/>
              </w:rPr>
              <w:t>the reasons for this.</w:t>
            </w:r>
          </w:p>
          <w:p w:rsidR="00892B49" w:rsidRPr="004E7972" w:rsidRDefault="00BC3F9E" w:rsidP="004E7972">
            <w:pPr>
              <w:pStyle w:val="ListParagraph"/>
              <w:numPr>
                <w:ilvl w:val="0"/>
                <w:numId w:val="17"/>
              </w:numPr>
              <w:spacing w:line="276" w:lineRule="auto"/>
              <w:ind w:left="426" w:right="95" w:hanging="284"/>
              <w:jc w:val="both"/>
              <w:rPr>
                <w:rFonts w:ascii="Arial" w:hAnsi="Arial" w:cs="Arial"/>
                <w:sz w:val="21"/>
                <w:szCs w:val="21"/>
              </w:rPr>
            </w:pPr>
            <w:r w:rsidRPr="004E7972">
              <w:rPr>
                <w:rFonts w:ascii="Arial" w:hAnsi="Arial" w:cs="Arial"/>
                <w:sz w:val="21"/>
                <w:szCs w:val="21"/>
              </w:rPr>
              <w:t>The emerging or</w:t>
            </w:r>
            <w:r w:rsidR="00892B49" w:rsidRPr="004E7972">
              <w:rPr>
                <w:rFonts w:ascii="Arial" w:hAnsi="Arial" w:cs="Arial"/>
                <w:sz w:val="21"/>
                <w:szCs w:val="21"/>
              </w:rPr>
              <w:t xml:space="preserve"> predictable aspects of social, global and/or technological change </w:t>
            </w:r>
            <w:proofErr w:type="gramStart"/>
            <w:r w:rsidR="00892B49" w:rsidRPr="004E7972">
              <w:rPr>
                <w:rFonts w:ascii="Arial" w:hAnsi="Arial" w:cs="Arial"/>
                <w:sz w:val="21"/>
                <w:szCs w:val="21"/>
              </w:rPr>
              <w:t xml:space="preserve">that </w:t>
            </w:r>
            <w:r w:rsidR="00A562AD" w:rsidRPr="004E7972">
              <w:rPr>
                <w:rFonts w:ascii="Arial" w:hAnsi="Arial" w:cs="Arial"/>
                <w:sz w:val="21"/>
                <w:szCs w:val="21"/>
              </w:rPr>
              <w:t>are</w:t>
            </w:r>
            <w:proofErr w:type="gramEnd"/>
            <w:r w:rsidR="00A562AD" w:rsidRPr="004E7972">
              <w:rPr>
                <w:rFonts w:ascii="Arial" w:hAnsi="Arial" w:cs="Arial"/>
                <w:sz w:val="21"/>
                <w:szCs w:val="21"/>
              </w:rPr>
              <w:t xml:space="preserve"> likely to</w:t>
            </w:r>
            <w:r w:rsidR="00892B49" w:rsidRPr="004E7972">
              <w:rPr>
                <w:rFonts w:ascii="Arial" w:hAnsi="Arial" w:cs="Arial"/>
                <w:sz w:val="21"/>
                <w:szCs w:val="21"/>
              </w:rPr>
              <w:t xml:space="preserve"> have implications for public safety</w:t>
            </w:r>
            <w:r w:rsidR="00A562AD" w:rsidRPr="004E7972">
              <w:rPr>
                <w:rFonts w:ascii="Arial" w:hAnsi="Arial" w:cs="Arial"/>
                <w:sz w:val="21"/>
                <w:szCs w:val="21"/>
              </w:rPr>
              <w:t xml:space="preserve"> and security</w:t>
            </w:r>
            <w:r w:rsidR="00892B49" w:rsidRPr="004E7972">
              <w:rPr>
                <w:rFonts w:ascii="Arial" w:hAnsi="Arial" w:cs="Arial"/>
                <w:sz w:val="21"/>
                <w:szCs w:val="21"/>
              </w:rPr>
              <w:t>.</w:t>
            </w:r>
          </w:p>
          <w:p w:rsidR="00892B49" w:rsidRPr="004E7972" w:rsidRDefault="00892B49" w:rsidP="004E7972">
            <w:pPr>
              <w:pStyle w:val="ListParagraph"/>
              <w:numPr>
                <w:ilvl w:val="0"/>
                <w:numId w:val="17"/>
              </w:numPr>
              <w:spacing w:line="276" w:lineRule="auto"/>
              <w:ind w:left="426" w:right="95" w:hanging="284"/>
              <w:jc w:val="both"/>
              <w:rPr>
                <w:rFonts w:ascii="Arial" w:hAnsi="Arial" w:cs="Arial"/>
                <w:sz w:val="21"/>
                <w:szCs w:val="21"/>
              </w:rPr>
            </w:pPr>
            <w:r w:rsidRPr="004E7972">
              <w:rPr>
                <w:rFonts w:ascii="Arial" w:hAnsi="Arial" w:cs="Arial"/>
                <w:sz w:val="21"/>
                <w:szCs w:val="21"/>
              </w:rPr>
              <w:t xml:space="preserve">The opportunities and/or threats </w:t>
            </w:r>
            <w:r w:rsidR="00B30002" w:rsidRPr="004E7972">
              <w:rPr>
                <w:rFonts w:ascii="Arial" w:hAnsi="Arial" w:cs="Arial"/>
                <w:sz w:val="21"/>
                <w:szCs w:val="21"/>
              </w:rPr>
              <w:t xml:space="preserve">that </w:t>
            </w:r>
            <w:r w:rsidRPr="004E7972">
              <w:rPr>
                <w:rFonts w:ascii="Arial" w:hAnsi="Arial" w:cs="Arial"/>
                <w:sz w:val="21"/>
                <w:szCs w:val="21"/>
              </w:rPr>
              <w:t xml:space="preserve">these (or other) </w:t>
            </w:r>
            <w:r w:rsidR="00B30002" w:rsidRPr="004E7972">
              <w:rPr>
                <w:rFonts w:ascii="Arial" w:hAnsi="Arial" w:cs="Arial"/>
                <w:sz w:val="21"/>
                <w:szCs w:val="21"/>
              </w:rPr>
              <w:t>likely developments</w:t>
            </w:r>
            <w:r w:rsidRPr="004E7972">
              <w:rPr>
                <w:rFonts w:ascii="Arial" w:hAnsi="Arial" w:cs="Arial"/>
                <w:sz w:val="21"/>
                <w:szCs w:val="21"/>
              </w:rPr>
              <w:t xml:space="preserve"> present for the police service (working with others).</w:t>
            </w:r>
          </w:p>
          <w:p w:rsidR="00892B49" w:rsidRPr="004E7972" w:rsidRDefault="00892B49" w:rsidP="004E7972">
            <w:pPr>
              <w:pStyle w:val="ListParagraph"/>
              <w:numPr>
                <w:ilvl w:val="0"/>
                <w:numId w:val="17"/>
              </w:numPr>
              <w:spacing w:line="276" w:lineRule="auto"/>
              <w:ind w:left="426" w:right="95" w:hanging="284"/>
              <w:jc w:val="both"/>
              <w:rPr>
                <w:rFonts w:ascii="Arial" w:hAnsi="Arial" w:cs="Arial"/>
                <w:sz w:val="21"/>
                <w:szCs w:val="21"/>
              </w:rPr>
            </w:pPr>
            <w:r w:rsidRPr="004E7972">
              <w:rPr>
                <w:rFonts w:ascii="Arial" w:hAnsi="Arial" w:cs="Arial"/>
                <w:sz w:val="21"/>
                <w:szCs w:val="21"/>
              </w:rPr>
              <w:t>Specific proposals for action or considerations that should be taken into account in anticipation of these changes.</w:t>
            </w:r>
          </w:p>
          <w:p w:rsidR="00892B49" w:rsidRPr="002F189E" w:rsidRDefault="00892B49" w:rsidP="004E7972">
            <w:pPr>
              <w:spacing w:line="276" w:lineRule="auto"/>
              <w:ind w:left="426" w:hanging="284"/>
              <w:rPr>
                <w:rFonts w:ascii="Calibri Light" w:hAnsi="Calibri Light"/>
              </w:rPr>
            </w:pPr>
            <w:r w:rsidRPr="002F189E">
              <w:rPr>
                <w:rFonts w:ascii="Calibri Light" w:hAnsi="Calibri Light"/>
              </w:rPr>
              <w:br w:type="page"/>
            </w:r>
          </w:p>
        </w:tc>
      </w:tr>
      <w:tr w:rsidR="00892B49" w:rsidRPr="002F189E" w:rsidTr="00637547">
        <w:tc>
          <w:tcPr>
            <w:tcW w:w="9242" w:type="dxa"/>
          </w:tcPr>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892B49" w:rsidRPr="002F189E" w:rsidRDefault="00892B49" w:rsidP="00637547">
            <w:pPr>
              <w:rPr>
                <w:rFonts w:ascii="Calibri Light" w:hAnsi="Calibri Light"/>
              </w:rPr>
            </w:pPr>
          </w:p>
          <w:p w:rsidR="00315555" w:rsidRPr="002F189E" w:rsidRDefault="00315555" w:rsidP="00637547">
            <w:pPr>
              <w:rPr>
                <w:rFonts w:ascii="Calibri Light" w:hAnsi="Calibri Light"/>
              </w:rPr>
            </w:pPr>
          </w:p>
          <w:p w:rsidR="00892B49" w:rsidRPr="002F189E" w:rsidRDefault="00892B49" w:rsidP="00637547">
            <w:pPr>
              <w:rPr>
                <w:rFonts w:ascii="Calibri Light" w:hAnsi="Calibri Light"/>
              </w:rPr>
            </w:pPr>
          </w:p>
        </w:tc>
      </w:tr>
    </w:tbl>
    <w:p w:rsidR="007B1130" w:rsidRPr="002F189E" w:rsidRDefault="007B1130" w:rsidP="00315555">
      <w:pPr>
        <w:spacing w:before="240"/>
        <w:rPr>
          <w:rFonts w:ascii="Rockwell" w:hAnsi="Rockwell"/>
          <w:color w:val="00B0F0"/>
          <w:sz w:val="36"/>
          <w:szCs w:val="36"/>
        </w:rPr>
      </w:pPr>
      <w:r w:rsidRPr="002F189E">
        <w:rPr>
          <w:rFonts w:ascii="Rockwell" w:hAnsi="Rockwell"/>
          <w:color w:val="00B0F0"/>
          <w:sz w:val="36"/>
          <w:szCs w:val="36"/>
        </w:rPr>
        <w:lastRenderedPageBreak/>
        <w:t>Respondent details and preferences</w:t>
      </w:r>
    </w:p>
    <w:tbl>
      <w:tblPr>
        <w:tblStyle w:val="TableGrid"/>
        <w:tblW w:w="0" w:type="auto"/>
        <w:tblLook w:val="04A0" w:firstRow="1" w:lastRow="0" w:firstColumn="1" w:lastColumn="0" w:noHBand="0" w:noVBand="1"/>
      </w:tblPr>
      <w:tblGrid>
        <w:gridCol w:w="9242"/>
      </w:tblGrid>
      <w:tr w:rsidR="00C23F76" w:rsidRPr="004E7972" w:rsidTr="00C23F76">
        <w:tc>
          <w:tcPr>
            <w:tcW w:w="9242" w:type="dxa"/>
          </w:tcPr>
          <w:p w:rsidR="00C23F76" w:rsidRPr="004E7972" w:rsidRDefault="00C23F76" w:rsidP="00637547">
            <w:pPr>
              <w:rPr>
                <w:rFonts w:ascii="Arial" w:hAnsi="Arial" w:cs="Arial"/>
                <w:sz w:val="21"/>
                <w:szCs w:val="21"/>
              </w:rPr>
            </w:pPr>
          </w:p>
          <w:p w:rsidR="00C23F76" w:rsidRPr="004E7972" w:rsidRDefault="00C23F76" w:rsidP="00637547">
            <w:pPr>
              <w:rPr>
                <w:rFonts w:ascii="Arial" w:hAnsi="Arial" w:cs="Arial"/>
                <w:sz w:val="21"/>
                <w:szCs w:val="21"/>
              </w:rPr>
            </w:pPr>
            <w:r w:rsidRPr="004E7972">
              <w:rPr>
                <w:rFonts w:ascii="Arial" w:hAnsi="Arial" w:cs="Arial"/>
                <w:sz w:val="21"/>
                <w:szCs w:val="21"/>
              </w:rPr>
              <w:t>This response is submitted by/on behalf of (</w:t>
            </w:r>
            <w:r w:rsidR="00A562AD" w:rsidRPr="004E7972">
              <w:rPr>
                <w:rFonts w:ascii="Arial" w:hAnsi="Arial" w:cs="Arial"/>
                <w:sz w:val="21"/>
                <w:szCs w:val="21"/>
              </w:rPr>
              <w:t xml:space="preserve">name of </w:t>
            </w:r>
            <w:r w:rsidRPr="004E7972">
              <w:rPr>
                <w:rFonts w:ascii="Arial" w:hAnsi="Arial" w:cs="Arial"/>
                <w:sz w:val="21"/>
                <w:szCs w:val="21"/>
              </w:rPr>
              <w:t>individual, group or organisation):</w:t>
            </w:r>
          </w:p>
          <w:p w:rsidR="00C23F76" w:rsidRPr="004E7972" w:rsidRDefault="00C23F76" w:rsidP="00637547">
            <w:pPr>
              <w:rPr>
                <w:rFonts w:ascii="Calibri Light" w:hAnsi="Calibri Light"/>
                <w:sz w:val="21"/>
                <w:szCs w:val="21"/>
              </w:rPr>
            </w:pPr>
          </w:p>
        </w:tc>
      </w:tr>
      <w:tr w:rsidR="00C23F76" w:rsidRPr="002F189E" w:rsidTr="00C23F76">
        <w:tc>
          <w:tcPr>
            <w:tcW w:w="9242" w:type="dxa"/>
          </w:tcPr>
          <w:p w:rsidR="00C23F76" w:rsidRPr="002F189E" w:rsidRDefault="00C23F76" w:rsidP="00637547">
            <w:pPr>
              <w:rPr>
                <w:rFonts w:ascii="Calibri Light" w:hAnsi="Calibri Light"/>
              </w:rPr>
            </w:pPr>
          </w:p>
          <w:p w:rsidR="00C23F76" w:rsidRPr="002F189E" w:rsidRDefault="00C23F76" w:rsidP="00637547">
            <w:pPr>
              <w:rPr>
                <w:rFonts w:ascii="Calibri Light" w:hAnsi="Calibri Light"/>
              </w:rPr>
            </w:pPr>
          </w:p>
          <w:p w:rsidR="00C23F76" w:rsidRPr="002F189E" w:rsidRDefault="00C23F76" w:rsidP="00637547">
            <w:pPr>
              <w:rPr>
                <w:rFonts w:ascii="Calibri Light" w:hAnsi="Calibri Light"/>
              </w:rPr>
            </w:pPr>
          </w:p>
          <w:p w:rsidR="00C23F76" w:rsidRPr="002F189E" w:rsidRDefault="00C23F76" w:rsidP="00637547">
            <w:pPr>
              <w:rPr>
                <w:rFonts w:ascii="Calibri Light" w:hAnsi="Calibri Light"/>
              </w:rPr>
            </w:pPr>
          </w:p>
          <w:p w:rsidR="00C23F76" w:rsidRPr="002F189E" w:rsidRDefault="00C23F76" w:rsidP="00637547">
            <w:pPr>
              <w:rPr>
                <w:rFonts w:ascii="Calibri Light" w:hAnsi="Calibri Light"/>
              </w:rPr>
            </w:pPr>
          </w:p>
        </w:tc>
      </w:tr>
    </w:tbl>
    <w:p w:rsidR="00CF0976" w:rsidRPr="002F189E" w:rsidRDefault="00CF0976">
      <w:pPr>
        <w:rPr>
          <w:rFonts w:ascii="Calibri Light" w:hAnsi="Calibri Light"/>
        </w:rPr>
      </w:pPr>
    </w:p>
    <w:tbl>
      <w:tblPr>
        <w:tblStyle w:val="TableGrid"/>
        <w:tblW w:w="0" w:type="auto"/>
        <w:tblLook w:val="04A0" w:firstRow="1" w:lastRow="0" w:firstColumn="1" w:lastColumn="0" w:noHBand="0" w:noVBand="1"/>
      </w:tblPr>
      <w:tblGrid>
        <w:gridCol w:w="9242"/>
      </w:tblGrid>
      <w:tr w:rsidR="00C23F76" w:rsidRPr="004E7972" w:rsidTr="00637547">
        <w:tc>
          <w:tcPr>
            <w:tcW w:w="9242" w:type="dxa"/>
          </w:tcPr>
          <w:p w:rsidR="00C23F76" w:rsidRPr="004E7972" w:rsidRDefault="00C23F76" w:rsidP="00637547">
            <w:pPr>
              <w:rPr>
                <w:rFonts w:ascii="Arial" w:hAnsi="Arial" w:cs="Arial"/>
                <w:sz w:val="21"/>
                <w:szCs w:val="21"/>
              </w:rPr>
            </w:pPr>
          </w:p>
          <w:p w:rsidR="00C23F76" w:rsidRPr="004E7972" w:rsidRDefault="00C23F76" w:rsidP="00637547">
            <w:pPr>
              <w:rPr>
                <w:rFonts w:ascii="Arial" w:hAnsi="Arial" w:cs="Arial"/>
                <w:sz w:val="21"/>
                <w:szCs w:val="21"/>
              </w:rPr>
            </w:pPr>
            <w:r w:rsidRPr="004E7972">
              <w:rPr>
                <w:rFonts w:ascii="Arial" w:hAnsi="Arial" w:cs="Arial"/>
                <w:sz w:val="21"/>
                <w:szCs w:val="21"/>
              </w:rPr>
              <w:t xml:space="preserve">I agree that the </w:t>
            </w:r>
            <w:r w:rsidR="004A3128" w:rsidRPr="004E7972">
              <w:rPr>
                <w:rFonts w:ascii="Arial" w:hAnsi="Arial" w:cs="Arial"/>
                <w:sz w:val="21"/>
                <w:szCs w:val="21"/>
              </w:rPr>
              <w:t>individual, group or organisation named above</w:t>
            </w:r>
            <w:r w:rsidRPr="004E7972">
              <w:rPr>
                <w:rFonts w:ascii="Arial" w:hAnsi="Arial" w:cs="Arial"/>
                <w:sz w:val="21"/>
                <w:szCs w:val="21"/>
              </w:rPr>
              <w:t xml:space="preserve"> can be listed</w:t>
            </w:r>
            <w:r w:rsidR="00A562AD" w:rsidRPr="004E7972">
              <w:rPr>
                <w:rFonts w:ascii="Arial" w:hAnsi="Arial" w:cs="Arial"/>
                <w:sz w:val="21"/>
                <w:szCs w:val="21"/>
              </w:rPr>
              <w:t xml:space="preserve"> as a </w:t>
            </w:r>
            <w:r w:rsidR="004A3128" w:rsidRPr="004E7972">
              <w:rPr>
                <w:rFonts w:ascii="Arial" w:hAnsi="Arial" w:cs="Arial"/>
                <w:sz w:val="21"/>
                <w:szCs w:val="21"/>
              </w:rPr>
              <w:t>respondent</w:t>
            </w:r>
            <w:r w:rsidRPr="004E7972">
              <w:rPr>
                <w:rFonts w:ascii="Arial" w:hAnsi="Arial" w:cs="Arial"/>
                <w:sz w:val="21"/>
                <w:szCs w:val="21"/>
              </w:rPr>
              <w:t xml:space="preserve"> in the Review’s reporting.</w:t>
            </w:r>
          </w:p>
          <w:p w:rsidR="00C23F76" w:rsidRPr="004E7972" w:rsidRDefault="00C23F76" w:rsidP="00C23F76">
            <w:pPr>
              <w:rPr>
                <w:rFonts w:ascii="Arial" w:hAnsi="Arial" w:cs="Arial"/>
                <w:sz w:val="21"/>
                <w:szCs w:val="21"/>
              </w:rPr>
            </w:pPr>
          </w:p>
        </w:tc>
      </w:tr>
      <w:tr w:rsidR="00C23F76" w:rsidRPr="004E7972" w:rsidTr="00637547">
        <w:tc>
          <w:tcPr>
            <w:tcW w:w="9242" w:type="dxa"/>
          </w:tcPr>
          <w:p w:rsidR="00C23F76" w:rsidRPr="004E7972" w:rsidRDefault="00C23F76" w:rsidP="00637547">
            <w:pPr>
              <w:rPr>
                <w:rFonts w:ascii="Calibri Light" w:hAnsi="Calibri Light"/>
                <w:i/>
                <w:sz w:val="21"/>
                <w:szCs w:val="21"/>
              </w:rPr>
            </w:pPr>
          </w:p>
          <w:p w:rsidR="00C23F76" w:rsidRPr="004E7972" w:rsidRDefault="00C23F76" w:rsidP="00637547">
            <w:pPr>
              <w:rPr>
                <w:rFonts w:ascii="Arial" w:hAnsi="Arial" w:cs="Arial"/>
                <w:b/>
                <w:sz w:val="21"/>
                <w:szCs w:val="21"/>
              </w:rPr>
            </w:pPr>
            <w:r w:rsidRPr="004E7972">
              <w:rPr>
                <w:rFonts w:ascii="Arial" w:hAnsi="Arial" w:cs="Arial"/>
                <w:i/>
                <w:sz w:val="21"/>
                <w:szCs w:val="21"/>
              </w:rPr>
              <w:t xml:space="preserve">Delete as applicable: </w:t>
            </w:r>
            <w:r w:rsidRPr="004E7972">
              <w:rPr>
                <w:rFonts w:ascii="Arial" w:hAnsi="Arial" w:cs="Arial"/>
                <w:b/>
                <w:sz w:val="21"/>
                <w:szCs w:val="21"/>
              </w:rPr>
              <w:t>Yes / No</w:t>
            </w:r>
          </w:p>
          <w:p w:rsidR="00C23F76" w:rsidRPr="004E7972" w:rsidRDefault="00C23F76" w:rsidP="00637547">
            <w:pPr>
              <w:rPr>
                <w:rFonts w:ascii="Calibri Light" w:hAnsi="Calibri Light"/>
                <w:i/>
                <w:sz w:val="21"/>
                <w:szCs w:val="21"/>
              </w:rPr>
            </w:pPr>
          </w:p>
        </w:tc>
      </w:tr>
    </w:tbl>
    <w:p w:rsidR="00CF0976" w:rsidRPr="002F189E" w:rsidRDefault="00CF0976">
      <w:pPr>
        <w:rPr>
          <w:rFonts w:ascii="Calibri Light" w:hAnsi="Calibri Light"/>
        </w:rPr>
      </w:pPr>
    </w:p>
    <w:tbl>
      <w:tblPr>
        <w:tblStyle w:val="TableGrid"/>
        <w:tblW w:w="0" w:type="auto"/>
        <w:tblLook w:val="04A0" w:firstRow="1" w:lastRow="0" w:firstColumn="1" w:lastColumn="0" w:noHBand="0" w:noVBand="1"/>
      </w:tblPr>
      <w:tblGrid>
        <w:gridCol w:w="9242"/>
      </w:tblGrid>
      <w:tr w:rsidR="00C23F76" w:rsidRPr="004E7972" w:rsidTr="00637547">
        <w:tc>
          <w:tcPr>
            <w:tcW w:w="9242" w:type="dxa"/>
          </w:tcPr>
          <w:p w:rsidR="00C23F76" w:rsidRPr="004E7972" w:rsidRDefault="00C23F76" w:rsidP="00637547">
            <w:pPr>
              <w:rPr>
                <w:rFonts w:ascii="Calibri Light" w:hAnsi="Calibri Light"/>
                <w:sz w:val="21"/>
                <w:szCs w:val="21"/>
              </w:rPr>
            </w:pPr>
          </w:p>
          <w:p w:rsidR="00C23F76" w:rsidRPr="004E7972" w:rsidRDefault="00C23F76" w:rsidP="00276908">
            <w:pPr>
              <w:spacing w:line="276" w:lineRule="auto"/>
              <w:rPr>
                <w:rFonts w:ascii="Arial" w:hAnsi="Arial" w:cs="Arial"/>
                <w:sz w:val="21"/>
                <w:szCs w:val="21"/>
              </w:rPr>
            </w:pPr>
            <w:r w:rsidRPr="004E7972">
              <w:rPr>
                <w:rFonts w:ascii="Arial" w:hAnsi="Arial" w:cs="Arial"/>
                <w:sz w:val="21"/>
                <w:szCs w:val="21"/>
              </w:rPr>
              <w:t xml:space="preserve">I agree that the views and information provided in this submission can be attributed to the </w:t>
            </w:r>
            <w:r w:rsidR="004A3128" w:rsidRPr="004E7972">
              <w:rPr>
                <w:rFonts w:ascii="Arial" w:hAnsi="Arial" w:cs="Arial"/>
                <w:sz w:val="21"/>
                <w:szCs w:val="21"/>
              </w:rPr>
              <w:t xml:space="preserve">individual, group or organisation </w:t>
            </w:r>
            <w:r w:rsidRPr="004E7972">
              <w:rPr>
                <w:rFonts w:ascii="Arial" w:hAnsi="Arial" w:cs="Arial"/>
                <w:sz w:val="21"/>
                <w:szCs w:val="21"/>
              </w:rPr>
              <w:t>(named above)</w:t>
            </w:r>
            <w:r w:rsidR="00315555" w:rsidRPr="004E7972">
              <w:rPr>
                <w:rFonts w:ascii="Arial" w:hAnsi="Arial" w:cs="Arial"/>
                <w:sz w:val="21"/>
                <w:szCs w:val="21"/>
              </w:rPr>
              <w:t>,</w:t>
            </w:r>
            <w:r w:rsidRPr="004E7972">
              <w:rPr>
                <w:rFonts w:ascii="Arial" w:hAnsi="Arial" w:cs="Arial"/>
                <w:sz w:val="21"/>
                <w:szCs w:val="21"/>
              </w:rPr>
              <w:t xml:space="preserve"> including in the form of direct quotations</w:t>
            </w:r>
            <w:r w:rsidR="00315555" w:rsidRPr="004E7972">
              <w:rPr>
                <w:rFonts w:ascii="Arial" w:hAnsi="Arial" w:cs="Arial"/>
                <w:sz w:val="21"/>
                <w:szCs w:val="21"/>
              </w:rPr>
              <w:t>,</w:t>
            </w:r>
            <w:r w:rsidRPr="004E7972">
              <w:rPr>
                <w:rFonts w:ascii="Arial" w:hAnsi="Arial" w:cs="Arial"/>
                <w:sz w:val="21"/>
                <w:szCs w:val="21"/>
              </w:rPr>
              <w:t xml:space="preserve"> within the Review’s reporting.</w:t>
            </w:r>
          </w:p>
          <w:p w:rsidR="00C23F76" w:rsidRPr="004E7972" w:rsidRDefault="00C23F76" w:rsidP="00637547">
            <w:pPr>
              <w:rPr>
                <w:rFonts w:ascii="Calibri Light" w:hAnsi="Calibri Light"/>
                <w:sz w:val="21"/>
                <w:szCs w:val="21"/>
              </w:rPr>
            </w:pPr>
          </w:p>
        </w:tc>
      </w:tr>
      <w:tr w:rsidR="00C23F76" w:rsidRPr="004E7972" w:rsidTr="00637547">
        <w:tc>
          <w:tcPr>
            <w:tcW w:w="9242" w:type="dxa"/>
          </w:tcPr>
          <w:p w:rsidR="00C23F76" w:rsidRPr="004E7972" w:rsidRDefault="00C23F76" w:rsidP="00637547">
            <w:pPr>
              <w:rPr>
                <w:rFonts w:ascii="Calibri Light" w:hAnsi="Calibri Light"/>
                <w:i/>
                <w:sz w:val="21"/>
                <w:szCs w:val="21"/>
              </w:rPr>
            </w:pPr>
          </w:p>
          <w:p w:rsidR="00C23F76" w:rsidRPr="004E7972" w:rsidRDefault="00C23F76" w:rsidP="00637547">
            <w:pPr>
              <w:rPr>
                <w:rFonts w:ascii="Arial" w:hAnsi="Arial" w:cs="Arial"/>
                <w:b/>
                <w:sz w:val="21"/>
                <w:szCs w:val="21"/>
              </w:rPr>
            </w:pPr>
            <w:r w:rsidRPr="004E7972">
              <w:rPr>
                <w:rFonts w:ascii="Arial" w:hAnsi="Arial" w:cs="Arial"/>
                <w:i/>
                <w:sz w:val="21"/>
                <w:szCs w:val="21"/>
              </w:rPr>
              <w:t xml:space="preserve">Delete as applicable: </w:t>
            </w:r>
            <w:r w:rsidRPr="004E7972">
              <w:rPr>
                <w:rFonts w:ascii="Arial" w:hAnsi="Arial" w:cs="Arial"/>
                <w:b/>
                <w:sz w:val="21"/>
                <w:szCs w:val="21"/>
              </w:rPr>
              <w:t>Yes / No</w:t>
            </w:r>
          </w:p>
          <w:p w:rsidR="00C23F76" w:rsidRPr="004E7972" w:rsidRDefault="00C23F76" w:rsidP="00637547">
            <w:pPr>
              <w:rPr>
                <w:rFonts w:ascii="Calibri Light" w:hAnsi="Calibri Light"/>
                <w:i/>
                <w:sz w:val="21"/>
                <w:szCs w:val="21"/>
              </w:rPr>
            </w:pPr>
          </w:p>
        </w:tc>
      </w:tr>
    </w:tbl>
    <w:p w:rsidR="00CF0976" w:rsidRPr="002F189E" w:rsidRDefault="00CF0976">
      <w:pPr>
        <w:rPr>
          <w:rFonts w:ascii="Calibri Light" w:hAnsi="Calibri Light"/>
        </w:rPr>
      </w:pPr>
    </w:p>
    <w:tbl>
      <w:tblPr>
        <w:tblStyle w:val="TableGrid"/>
        <w:tblW w:w="0" w:type="auto"/>
        <w:tblLook w:val="04A0" w:firstRow="1" w:lastRow="0" w:firstColumn="1" w:lastColumn="0" w:noHBand="0" w:noVBand="1"/>
      </w:tblPr>
      <w:tblGrid>
        <w:gridCol w:w="9242"/>
      </w:tblGrid>
      <w:tr w:rsidR="00C23F76" w:rsidRPr="004E7972" w:rsidTr="00637547">
        <w:tc>
          <w:tcPr>
            <w:tcW w:w="9242" w:type="dxa"/>
          </w:tcPr>
          <w:p w:rsidR="00C23F76" w:rsidRPr="004E7972" w:rsidRDefault="00C23F76" w:rsidP="00637547">
            <w:pPr>
              <w:rPr>
                <w:rFonts w:ascii="Arial" w:hAnsi="Arial" w:cs="Arial"/>
                <w:sz w:val="21"/>
                <w:szCs w:val="21"/>
              </w:rPr>
            </w:pPr>
          </w:p>
          <w:p w:rsidR="00C23F76" w:rsidRPr="004E7972" w:rsidRDefault="00C23F76" w:rsidP="00276908">
            <w:pPr>
              <w:spacing w:line="276" w:lineRule="auto"/>
              <w:rPr>
                <w:rFonts w:ascii="Arial" w:hAnsi="Arial" w:cs="Arial"/>
                <w:sz w:val="21"/>
                <w:szCs w:val="21"/>
              </w:rPr>
            </w:pPr>
            <w:r w:rsidRPr="004E7972">
              <w:rPr>
                <w:rFonts w:ascii="Arial" w:hAnsi="Arial" w:cs="Arial"/>
                <w:sz w:val="21"/>
                <w:szCs w:val="21"/>
              </w:rPr>
              <w:t>I am happy for the Police Foundation to contact me in relation to this submission, (for instance for clarification or further information).</w:t>
            </w:r>
          </w:p>
          <w:p w:rsidR="00C23F76" w:rsidRPr="004E7972" w:rsidRDefault="00C23F76" w:rsidP="00637547">
            <w:pPr>
              <w:rPr>
                <w:rFonts w:ascii="Calibri Light" w:hAnsi="Calibri Light"/>
                <w:sz w:val="21"/>
                <w:szCs w:val="21"/>
              </w:rPr>
            </w:pPr>
          </w:p>
        </w:tc>
      </w:tr>
      <w:tr w:rsidR="00C23F76" w:rsidRPr="004E7972" w:rsidTr="00637547">
        <w:tc>
          <w:tcPr>
            <w:tcW w:w="9242" w:type="dxa"/>
          </w:tcPr>
          <w:p w:rsidR="00C23F76" w:rsidRPr="004E7972" w:rsidRDefault="00C23F76" w:rsidP="00637547">
            <w:pPr>
              <w:rPr>
                <w:rFonts w:ascii="Arial" w:hAnsi="Arial" w:cs="Arial"/>
                <w:i/>
                <w:sz w:val="21"/>
                <w:szCs w:val="21"/>
              </w:rPr>
            </w:pPr>
          </w:p>
          <w:p w:rsidR="00C23F76" w:rsidRPr="004E7972" w:rsidRDefault="00C23F76" w:rsidP="00637547">
            <w:pPr>
              <w:rPr>
                <w:rFonts w:ascii="Arial" w:hAnsi="Arial" w:cs="Arial"/>
                <w:b/>
                <w:sz w:val="21"/>
                <w:szCs w:val="21"/>
              </w:rPr>
            </w:pPr>
            <w:r w:rsidRPr="004E7972">
              <w:rPr>
                <w:rFonts w:ascii="Arial" w:hAnsi="Arial" w:cs="Arial"/>
                <w:i/>
                <w:sz w:val="21"/>
                <w:szCs w:val="21"/>
              </w:rPr>
              <w:t xml:space="preserve">Delete as applicable: </w:t>
            </w:r>
            <w:r w:rsidRPr="004E7972">
              <w:rPr>
                <w:rFonts w:ascii="Arial" w:hAnsi="Arial" w:cs="Arial"/>
                <w:b/>
                <w:sz w:val="21"/>
                <w:szCs w:val="21"/>
              </w:rPr>
              <w:t>Yes / No</w:t>
            </w:r>
          </w:p>
          <w:p w:rsidR="00C23F76" w:rsidRPr="004E7972" w:rsidRDefault="00C23F76" w:rsidP="00637547">
            <w:pPr>
              <w:rPr>
                <w:rFonts w:ascii="Arial" w:hAnsi="Arial" w:cs="Arial"/>
                <w:i/>
                <w:sz w:val="21"/>
                <w:szCs w:val="21"/>
              </w:rPr>
            </w:pPr>
          </w:p>
        </w:tc>
      </w:tr>
      <w:tr w:rsidR="00C23F76" w:rsidRPr="004E7972" w:rsidTr="00637547">
        <w:tc>
          <w:tcPr>
            <w:tcW w:w="9242" w:type="dxa"/>
          </w:tcPr>
          <w:p w:rsidR="00C23F76" w:rsidRPr="004E7972" w:rsidRDefault="00C23F76" w:rsidP="00C23F76">
            <w:pPr>
              <w:rPr>
                <w:rFonts w:ascii="Arial" w:hAnsi="Arial" w:cs="Arial"/>
                <w:sz w:val="21"/>
                <w:szCs w:val="21"/>
              </w:rPr>
            </w:pPr>
            <w:r w:rsidRPr="004E7972">
              <w:rPr>
                <w:rFonts w:ascii="Arial" w:hAnsi="Arial" w:cs="Arial"/>
                <w:sz w:val="21"/>
                <w:szCs w:val="21"/>
              </w:rPr>
              <w:t xml:space="preserve">If yes, please provide contact details </w:t>
            </w:r>
            <w:r w:rsidR="00B30002" w:rsidRPr="004E7972">
              <w:rPr>
                <w:rFonts w:ascii="Arial" w:hAnsi="Arial" w:cs="Arial"/>
                <w:sz w:val="21"/>
                <w:szCs w:val="21"/>
              </w:rPr>
              <w:t xml:space="preserve">(email preferable) </w:t>
            </w:r>
            <w:r w:rsidRPr="004E7972">
              <w:rPr>
                <w:rFonts w:ascii="Arial" w:hAnsi="Arial" w:cs="Arial"/>
                <w:sz w:val="21"/>
                <w:szCs w:val="21"/>
              </w:rPr>
              <w:t>below.</w:t>
            </w:r>
          </w:p>
          <w:p w:rsidR="00C23F76" w:rsidRPr="004E7972" w:rsidRDefault="00C23F76" w:rsidP="00C23F76">
            <w:pPr>
              <w:rPr>
                <w:rFonts w:ascii="Arial" w:hAnsi="Arial" w:cs="Arial"/>
                <w:sz w:val="21"/>
                <w:szCs w:val="21"/>
              </w:rPr>
            </w:pPr>
          </w:p>
          <w:p w:rsidR="00C23F76" w:rsidRPr="004E7972" w:rsidRDefault="00C23F76" w:rsidP="00C23F76">
            <w:pPr>
              <w:rPr>
                <w:rFonts w:ascii="Arial" w:hAnsi="Arial" w:cs="Arial"/>
                <w:sz w:val="21"/>
                <w:szCs w:val="21"/>
              </w:rPr>
            </w:pPr>
          </w:p>
          <w:p w:rsidR="00C23F76" w:rsidRPr="004E7972" w:rsidRDefault="00C23F76" w:rsidP="00C23F76">
            <w:pPr>
              <w:rPr>
                <w:rFonts w:ascii="Arial" w:hAnsi="Arial" w:cs="Arial"/>
                <w:sz w:val="21"/>
                <w:szCs w:val="21"/>
              </w:rPr>
            </w:pPr>
          </w:p>
          <w:p w:rsidR="00C23F76" w:rsidRPr="004E7972" w:rsidRDefault="00C23F76" w:rsidP="00C23F76">
            <w:pPr>
              <w:rPr>
                <w:rFonts w:ascii="Arial" w:hAnsi="Arial" w:cs="Arial"/>
                <w:sz w:val="21"/>
                <w:szCs w:val="21"/>
              </w:rPr>
            </w:pPr>
          </w:p>
          <w:p w:rsidR="00C23F76" w:rsidRPr="004E7972" w:rsidRDefault="00C23F76" w:rsidP="00C23F76">
            <w:pPr>
              <w:rPr>
                <w:rFonts w:ascii="Arial" w:hAnsi="Arial" w:cs="Arial"/>
                <w:sz w:val="21"/>
                <w:szCs w:val="21"/>
              </w:rPr>
            </w:pPr>
          </w:p>
          <w:p w:rsidR="00DD6863" w:rsidRPr="004E7972" w:rsidRDefault="00DD6863" w:rsidP="00C23F76">
            <w:pPr>
              <w:rPr>
                <w:rFonts w:ascii="Arial" w:hAnsi="Arial" w:cs="Arial"/>
                <w:sz w:val="21"/>
                <w:szCs w:val="21"/>
              </w:rPr>
            </w:pPr>
          </w:p>
          <w:p w:rsidR="00DD6863" w:rsidRPr="004E7972" w:rsidRDefault="00DD6863" w:rsidP="00C23F76">
            <w:pPr>
              <w:rPr>
                <w:rFonts w:ascii="Arial" w:hAnsi="Arial" w:cs="Arial"/>
                <w:sz w:val="21"/>
                <w:szCs w:val="21"/>
              </w:rPr>
            </w:pPr>
          </w:p>
          <w:p w:rsidR="00C23F76" w:rsidRPr="004E7972" w:rsidRDefault="00C23F76" w:rsidP="00637547">
            <w:pPr>
              <w:rPr>
                <w:rFonts w:ascii="Arial" w:hAnsi="Arial" w:cs="Arial"/>
                <w:i/>
                <w:sz w:val="21"/>
                <w:szCs w:val="21"/>
              </w:rPr>
            </w:pPr>
          </w:p>
        </w:tc>
      </w:tr>
    </w:tbl>
    <w:p w:rsidR="007B1130" w:rsidRPr="004E7972" w:rsidRDefault="007B1130">
      <w:pPr>
        <w:rPr>
          <w:rFonts w:ascii="Arial" w:hAnsi="Arial" w:cs="Arial"/>
          <w:b/>
        </w:rPr>
      </w:pPr>
    </w:p>
    <w:p w:rsidR="00C23F76" w:rsidRPr="004E7972" w:rsidRDefault="00A562AD" w:rsidP="00E32180">
      <w:pPr>
        <w:spacing w:after="0"/>
        <w:jc w:val="both"/>
        <w:rPr>
          <w:rFonts w:ascii="Arial" w:hAnsi="Arial" w:cs="Arial"/>
          <w:b/>
          <w:sz w:val="21"/>
          <w:szCs w:val="21"/>
        </w:rPr>
      </w:pPr>
      <w:r w:rsidRPr="004E7972">
        <w:rPr>
          <w:rFonts w:ascii="Arial" w:hAnsi="Arial" w:cs="Arial"/>
          <w:b/>
          <w:sz w:val="21"/>
          <w:szCs w:val="21"/>
        </w:rPr>
        <w:t xml:space="preserve">Please submit completed forms and any questions regarding this Call for Evidence to </w:t>
      </w:r>
      <w:hyperlink r:id="rId13" w:history="1">
        <w:r w:rsidR="00315555" w:rsidRPr="004E7972">
          <w:rPr>
            <w:rStyle w:val="Hyperlink"/>
            <w:rFonts w:ascii="Arial" w:hAnsi="Arial" w:cs="Arial"/>
            <w:b/>
            <w:color w:val="00AEEF"/>
            <w:sz w:val="21"/>
            <w:szCs w:val="21"/>
          </w:rPr>
          <w:t>strategicreview@police-foundation.org.uk</w:t>
        </w:r>
      </w:hyperlink>
      <w:r w:rsidR="00315555" w:rsidRPr="004E7972">
        <w:rPr>
          <w:rFonts w:ascii="Arial" w:hAnsi="Arial" w:cs="Arial"/>
          <w:b/>
          <w:sz w:val="21"/>
          <w:szCs w:val="21"/>
        </w:rPr>
        <w:t xml:space="preserve"> by 20</w:t>
      </w:r>
      <w:r w:rsidR="00315555" w:rsidRPr="004E7972">
        <w:rPr>
          <w:rFonts w:ascii="Arial" w:hAnsi="Arial" w:cs="Arial"/>
          <w:b/>
          <w:sz w:val="21"/>
          <w:szCs w:val="21"/>
          <w:vertAlign w:val="superscript"/>
        </w:rPr>
        <w:t>th</w:t>
      </w:r>
      <w:r w:rsidR="00315555" w:rsidRPr="004E7972">
        <w:rPr>
          <w:rFonts w:ascii="Arial" w:hAnsi="Arial" w:cs="Arial"/>
          <w:b/>
          <w:sz w:val="21"/>
          <w:szCs w:val="21"/>
        </w:rPr>
        <w:t xml:space="preserve"> December 2019.</w:t>
      </w:r>
    </w:p>
    <w:sectPr w:rsidR="00C23F76" w:rsidRPr="004E797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9E" w:rsidRDefault="002F189E" w:rsidP="00492EE4">
      <w:pPr>
        <w:spacing w:after="0" w:line="240" w:lineRule="auto"/>
      </w:pPr>
      <w:r>
        <w:separator/>
      </w:r>
    </w:p>
  </w:endnote>
  <w:endnote w:type="continuationSeparator" w:id="0">
    <w:p w:rsidR="002F189E" w:rsidRDefault="002F189E" w:rsidP="0049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lvetica LT Pro Light" w:hAnsi="Helvetica LT Pro Light"/>
      </w:rPr>
      <w:id w:val="-1434743320"/>
      <w:docPartObj>
        <w:docPartGallery w:val="Page Numbers (Bottom of Page)"/>
        <w:docPartUnique/>
      </w:docPartObj>
    </w:sdtPr>
    <w:sdtEndPr>
      <w:rPr>
        <w:noProof/>
      </w:rPr>
    </w:sdtEndPr>
    <w:sdtContent>
      <w:p w:rsidR="002F189E" w:rsidRPr="00994259" w:rsidRDefault="002F189E">
        <w:pPr>
          <w:pStyle w:val="Footer"/>
          <w:jc w:val="right"/>
          <w:rPr>
            <w:rFonts w:ascii="Helvetica LT Pro Light" w:hAnsi="Helvetica LT Pro Light"/>
          </w:rPr>
        </w:pPr>
        <w:r w:rsidRPr="00994259">
          <w:rPr>
            <w:rFonts w:ascii="Helvetica LT Pro Light" w:hAnsi="Helvetica LT Pro Light"/>
          </w:rPr>
          <w:fldChar w:fldCharType="begin"/>
        </w:r>
        <w:r w:rsidRPr="00994259">
          <w:rPr>
            <w:rFonts w:ascii="Helvetica LT Pro Light" w:hAnsi="Helvetica LT Pro Light"/>
          </w:rPr>
          <w:instrText xml:space="preserve"> PAGE   \* MERGEFORMAT </w:instrText>
        </w:r>
        <w:r w:rsidRPr="00994259">
          <w:rPr>
            <w:rFonts w:ascii="Helvetica LT Pro Light" w:hAnsi="Helvetica LT Pro Light"/>
          </w:rPr>
          <w:fldChar w:fldCharType="separate"/>
        </w:r>
        <w:r w:rsidR="00907393">
          <w:rPr>
            <w:rFonts w:ascii="Helvetica LT Pro Light" w:hAnsi="Helvetica LT Pro Light"/>
            <w:noProof/>
          </w:rPr>
          <w:t>4</w:t>
        </w:r>
        <w:r w:rsidRPr="00994259">
          <w:rPr>
            <w:rFonts w:ascii="Helvetica LT Pro Light" w:hAnsi="Helvetica LT Pro Light"/>
            <w:noProof/>
          </w:rPr>
          <w:fldChar w:fldCharType="end"/>
        </w:r>
      </w:p>
    </w:sdtContent>
  </w:sdt>
  <w:p w:rsidR="002F189E" w:rsidRDefault="002F1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9E" w:rsidRDefault="002F189E" w:rsidP="00492EE4">
      <w:pPr>
        <w:spacing w:after="0" w:line="240" w:lineRule="auto"/>
      </w:pPr>
      <w:r>
        <w:separator/>
      </w:r>
    </w:p>
  </w:footnote>
  <w:footnote w:type="continuationSeparator" w:id="0">
    <w:p w:rsidR="002F189E" w:rsidRDefault="002F189E" w:rsidP="00492EE4">
      <w:pPr>
        <w:spacing w:after="0" w:line="240" w:lineRule="auto"/>
      </w:pPr>
      <w:r>
        <w:continuationSeparator/>
      </w:r>
    </w:p>
  </w:footnote>
  <w:footnote w:id="1">
    <w:p w:rsidR="002F189E" w:rsidRPr="002E3216" w:rsidRDefault="002F189E" w:rsidP="00892B49">
      <w:pPr>
        <w:pStyle w:val="FootnoteText"/>
        <w:rPr>
          <w:rFonts w:ascii="Arial" w:hAnsi="Arial" w:cs="Arial"/>
          <w:sz w:val="18"/>
          <w:szCs w:val="18"/>
        </w:rPr>
      </w:pPr>
      <w:r w:rsidRPr="002E3216">
        <w:rPr>
          <w:rStyle w:val="FootnoteReference"/>
          <w:rFonts w:ascii="Arial" w:hAnsi="Arial" w:cs="Arial"/>
          <w:sz w:val="18"/>
          <w:szCs w:val="18"/>
        </w:rPr>
        <w:footnoteRef/>
      </w:r>
      <w:r w:rsidRPr="002E3216">
        <w:rPr>
          <w:rFonts w:ascii="Arial" w:hAnsi="Arial" w:cs="Arial"/>
          <w:sz w:val="18"/>
          <w:szCs w:val="18"/>
        </w:rPr>
        <w:t xml:space="preserve"> </w:t>
      </w:r>
      <w:proofErr w:type="gramStart"/>
      <w:r w:rsidRPr="002E3216">
        <w:rPr>
          <w:rFonts w:ascii="Arial" w:hAnsi="Arial" w:cs="Arial"/>
          <w:sz w:val="18"/>
          <w:szCs w:val="18"/>
        </w:rPr>
        <w:t xml:space="preserve">Cited in College of Policing (2014) </w:t>
      </w:r>
      <w:hyperlink r:id="rId1" w:history="1">
        <w:r w:rsidRPr="002E3216">
          <w:rPr>
            <w:rStyle w:val="Hyperlink"/>
            <w:rFonts w:ascii="Arial" w:hAnsi="Arial" w:cs="Arial"/>
            <w:i/>
            <w:color w:val="00AEEF"/>
            <w:sz w:val="18"/>
            <w:szCs w:val="18"/>
          </w:rPr>
          <w:t>The Code of Ethics – Reading List</w:t>
        </w:r>
      </w:hyperlink>
      <w:r w:rsidRPr="002E3216">
        <w:rPr>
          <w:rFonts w:ascii="Arial" w:hAnsi="Arial" w:cs="Arial"/>
          <w:color w:val="00AEEF"/>
          <w:sz w:val="18"/>
          <w:szCs w:val="18"/>
        </w:rPr>
        <w:t xml:space="preserve"> </w:t>
      </w:r>
      <w:r w:rsidRPr="002E3216">
        <w:rPr>
          <w:rFonts w:ascii="Arial" w:hAnsi="Arial" w:cs="Arial"/>
          <w:sz w:val="18"/>
          <w:szCs w:val="18"/>
        </w:rPr>
        <w:t>(p4).</w:t>
      </w:r>
      <w:proofErr w:type="gramEnd"/>
      <w:r w:rsidRPr="002E3216">
        <w:rPr>
          <w:rFonts w:ascii="Arial" w:hAnsi="Arial" w:cs="Arial"/>
          <w:sz w:val="18"/>
          <w:szCs w:val="18"/>
        </w:rPr>
        <w:t xml:space="preserve"> See also APCC and NPCC (2016) </w:t>
      </w:r>
      <w:hyperlink r:id="rId2" w:history="1">
        <w:r w:rsidRPr="002E3216">
          <w:rPr>
            <w:rStyle w:val="Hyperlink"/>
            <w:rFonts w:ascii="Arial" w:hAnsi="Arial" w:cs="Arial"/>
            <w:i/>
            <w:color w:val="00AEEF"/>
            <w:sz w:val="18"/>
            <w:szCs w:val="18"/>
          </w:rPr>
          <w:t>Policing Vision 2025</w:t>
        </w:r>
      </w:hyperlink>
      <w:r w:rsidRPr="002E3216">
        <w:rPr>
          <w:rFonts w:ascii="Arial" w:hAnsi="Arial" w:cs="Arial"/>
          <w:sz w:val="18"/>
          <w:szCs w:val="18"/>
        </w:rPr>
        <w:t xml:space="preserve"> (p4).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9E" w:rsidRPr="00276908" w:rsidRDefault="002F189E">
    <w:pPr>
      <w:pStyle w:val="Header"/>
      <w:rPr>
        <w:rFonts w:ascii="Arial" w:hAnsi="Arial" w:cs="Arial"/>
        <w:i/>
        <w:sz w:val="20"/>
        <w:szCs w:val="20"/>
      </w:rPr>
    </w:pPr>
    <w:r w:rsidRPr="00276908">
      <w:rPr>
        <w:rFonts w:ascii="Arial" w:hAnsi="Arial" w:cs="Arial"/>
        <w:i/>
        <w:sz w:val="20"/>
        <w:szCs w:val="20"/>
      </w:rPr>
      <w:t>SRPEW:</w:t>
    </w:r>
    <w:r w:rsidR="005177D0" w:rsidRPr="00276908">
      <w:rPr>
        <w:rFonts w:ascii="Arial" w:hAnsi="Arial" w:cs="Arial"/>
        <w:i/>
        <w:sz w:val="20"/>
        <w:szCs w:val="20"/>
      </w:rPr>
      <w:t xml:space="preserve"> Call for Evidence (phase 1). 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6B4"/>
    <w:multiLevelType w:val="hybridMultilevel"/>
    <w:tmpl w:val="33C6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33DF4"/>
    <w:multiLevelType w:val="hybridMultilevel"/>
    <w:tmpl w:val="199C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BE3EB3"/>
    <w:multiLevelType w:val="hybridMultilevel"/>
    <w:tmpl w:val="3216F6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E6EBC"/>
    <w:multiLevelType w:val="hybridMultilevel"/>
    <w:tmpl w:val="CDF0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01508"/>
    <w:multiLevelType w:val="hybridMultilevel"/>
    <w:tmpl w:val="0644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D71A82"/>
    <w:multiLevelType w:val="hybridMultilevel"/>
    <w:tmpl w:val="2FC8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433B48"/>
    <w:multiLevelType w:val="hybridMultilevel"/>
    <w:tmpl w:val="3216F6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3B146B"/>
    <w:multiLevelType w:val="hybridMultilevel"/>
    <w:tmpl w:val="E2FA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B77802"/>
    <w:multiLevelType w:val="hybridMultilevel"/>
    <w:tmpl w:val="79EC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D0372D"/>
    <w:multiLevelType w:val="hybridMultilevel"/>
    <w:tmpl w:val="F426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CE784B"/>
    <w:multiLevelType w:val="hybridMultilevel"/>
    <w:tmpl w:val="2F1C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FF718B"/>
    <w:multiLevelType w:val="hybridMultilevel"/>
    <w:tmpl w:val="76365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B06768"/>
    <w:multiLevelType w:val="hybridMultilevel"/>
    <w:tmpl w:val="24BA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8467B8"/>
    <w:multiLevelType w:val="hybridMultilevel"/>
    <w:tmpl w:val="9E2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315790"/>
    <w:multiLevelType w:val="multilevel"/>
    <w:tmpl w:val="F3B2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43AB3"/>
    <w:multiLevelType w:val="hybridMultilevel"/>
    <w:tmpl w:val="69F2EBC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nsid w:val="728E79A3"/>
    <w:multiLevelType w:val="hybridMultilevel"/>
    <w:tmpl w:val="4672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BD5C5A"/>
    <w:multiLevelType w:val="hybridMultilevel"/>
    <w:tmpl w:val="723611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14"/>
  </w:num>
  <w:num w:numId="3">
    <w:abstractNumId w:val="8"/>
  </w:num>
  <w:num w:numId="4">
    <w:abstractNumId w:val="11"/>
  </w:num>
  <w:num w:numId="5">
    <w:abstractNumId w:val="16"/>
  </w:num>
  <w:num w:numId="6">
    <w:abstractNumId w:val="1"/>
  </w:num>
  <w:num w:numId="7">
    <w:abstractNumId w:val="2"/>
  </w:num>
  <w:num w:numId="8">
    <w:abstractNumId w:val="15"/>
  </w:num>
  <w:num w:numId="9">
    <w:abstractNumId w:val="3"/>
  </w:num>
  <w:num w:numId="10">
    <w:abstractNumId w:val="13"/>
  </w:num>
  <w:num w:numId="11">
    <w:abstractNumId w:val="6"/>
  </w:num>
  <w:num w:numId="12">
    <w:abstractNumId w:val="4"/>
  </w:num>
  <w:num w:numId="13">
    <w:abstractNumId w:val="12"/>
  </w:num>
  <w:num w:numId="14">
    <w:abstractNumId w:val="7"/>
  </w:num>
  <w:num w:numId="15">
    <w:abstractNumId w:val="10"/>
  </w:num>
  <w:num w:numId="16">
    <w:abstractNumId w:val="5"/>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CB"/>
    <w:rsid w:val="0001744F"/>
    <w:rsid w:val="000263BC"/>
    <w:rsid w:val="00066E96"/>
    <w:rsid w:val="000B0C5E"/>
    <w:rsid w:val="000F0B43"/>
    <w:rsid w:val="000F5F04"/>
    <w:rsid w:val="00106E1C"/>
    <w:rsid w:val="00122BA4"/>
    <w:rsid w:val="00126DE8"/>
    <w:rsid w:val="001964D0"/>
    <w:rsid w:val="001F3268"/>
    <w:rsid w:val="0022398E"/>
    <w:rsid w:val="002432C3"/>
    <w:rsid w:val="00276908"/>
    <w:rsid w:val="0029435A"/>
    <w:rsid w:val="00294ECC"/>
    <w:rsid w:val="002E3216"/>
    <w:rsid w:val="002F189E"/>
    <w:rsid w:val="002F1FA1"/>
    <w:rsid w:val="00315555"/>
    <w:rsid w:val="00354445"/>
    <w:rsid w:val="00372019"/>
    <w:rsid w:val="003D35FE"/>
    <w:rsid w:val="003D7F1A"/>
    <w:rsid w:val="004350EF"/>
    <w:rsid w:val="00455418"/>
    <w:rsid w:val="00464686"/>
    <w:rsid w:val="00492EE4"/>
    <w:rsid w:val="00493899"/>
    <w:rsid w:val="00497647"/>
    <w:rsid w:val="004A3128"/>
    <w:rsid w:val="004E7972"/>
    <w:rsid w:val="004F0527"/>
    <w:rsid w:val="004F591B"/>
    <w:rsid w:val="00510CC0"/>
    <w:rsid w:val="00514CEC"/>
    <w:rsid w:val="00516535"/>
    <w:rsid w:val="005177D0"/>
    <w:rsid w:val="00522BD6"/>
    <w:rsid w:val="0056527F"/>
    <w:rsid w:val="00582A4A"/>
    <w:rsid w:val="005F0EE2"/>
    <w:rsid w:val="00621AE5"/>
    <w:rsid w:val="00624933"/>
    <w:rsid w:val="00633674"/>
    <w:rsid w:val="00637547"/>
    <w:rsid w:val="006E7A61"/>
    <w:rsid w:val="007046C3"/>
    <w:rsid w:val="00761EE3"/>
    <w:rsid w:val="00793FE1"/>
    <w:rsid w:val="007B1130"/>
    <w:rsid w:val="007C09B6"/>
    <w:rsid w:val="008237DF"/>
    <w:rsid w:val="00892B49"/>
    <w:rsid w:val="008945FF"/>
    <w:rsid w:val="008E28B0"/>
    <w:rsid w:val="00907393"/>
    <w:rsid w:val="009238C9"/>
    <w:rsid w:val="00936DAF"/>
    <w:rsid w:val="0097090A"/>
    <w:rsid w:val="00993470"/>
    <w:rsid w:val="00994259"/>
    <w:rsid w:val="009A748C"/>
    <w:rsid w:val="009A7F55"/>
    <w:rsid w:val="009C746C"/>
    <w:rsid w:val="009F7218"/>
    <w:rsid w:val="00A50EA7"/>
    <w:rsid w:val="00A562AD"/>
    <w:rsid w:val="00AA2E09"/>
    <w:rsid w:val="00AB1B65"/>
    <w:rsid w:val="00B00B01"/>
    <w:rsid w:val="00B30002"/>
    <w:rsid w:val="00B84C57"/>
    <w:rsid w:val="00B9140A"/>
    <w:rsid w:val="00BC3F9E"/>
    <w:rsid w:val="00BD4B44"/>
    <w:rsid w:val="00BE0A55"/>
    <w:rsid w:val="00BE0B72"/>
    <w:rsid w:val="00BF594B"/>
    <w:rsid w:val="00C23F76"/>
    <w:rsid w:val="00C65989"/>
    <w:rsid w:val="00C95A45"/>
    <w:rsid w:val="00CF0976"/>
    <w:rsid w:val="00D14A27"/>
    <w:rsid w:val="00D225A0"/>
    <w:rsid w:val="00D61C0B"/>
    <w:rsid w:val="00DB401E"/>
    <w:rsid w:val="00DD6863"/>
    <w:rsid w:val="00DF41C6"/>
    <w:rsid w:val="00E166C9"/>
    <w:rsid w:val="00E32180"/>
    <w:rsid w:val="00E44B5C"/>
    <w:rsid w:val="00E859CB"/>
    <w:rsid w:val="00EC00A6"/>
    <w:rsid w:val="00ED4B2C"/>
    <w:rsid w:val="00F24202"/>
    <w:rsid w:val="00F3580F"/>
    <w:rsid w:val="00FE71C7"/>
    <w:rsid w:val="00FF534C"/>
    <w:rsid w:val="00FF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CB"/>
  </w:style>
  <w:style w:type="paragraph" w:styleId="Heading2">
    <w:name w:val="heading 2"/>
    <w:basedOn w:val="Normal"/>
    <w:link w:val="Heading2Char"/>
    <w:uiPriority w:val="9"/>
    <w:qFormat/>
    <w:rsid w:val="000F0B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9CB"/>
    <w:pPr>
      <w:ind w:left="720"/>
      <w:contextualSpacing/>
    </w:pPr>
  </w:style>
  <w:style w:type="paragraph" w:styleId="BalloonText">
    <w:name w:val="Balloon Text"/>
    <w:basedOn w:val="Normal"/>
    <w:link w:val="BalloonTextChar"/>
    <w:uiPriority w:val="99"/>
    <w:semiHidden/>
    <w:unhideWhenUsed/>
    <w:rsid w:val="00E8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CB"/>
    <w:rPr>
      <w:rFonts w:ascii="Tahoma" w:hAnsi="Tahoma" w:cs="Tahoma"/>
      <w:sz w:val="16"/>
      <w:szCs w:val="16"/>
    </w:rPr>
  </w:style>
  <w:style w:type="character" w:styleId="Hyperlink">
    <w:name w:val="Hyperlink"/>
    <w:basedOn w:val="DefaultParagraphFont"/>
    <w:uiPriority w:val="99"/>
    <w:unhideWhenUsed/>
    <w:rsid w:val="000F0B43"/>
    <w:rPr>
      <w:color w:val="0000FF" w:themeColor="hyperlink"/>
      <w:u w:val="single"/>
    </w:rPr>
  </w:style>
  <w:style w:type="character" w:customStyle="1" w:styleId="Heading2Char">
    <w:name w:val="Heading 2 Char"/>
    <w:basedOn w:val="DefaultParagraphFont"/>
    <w:link w:val="Heading2"/>
    <w:uiPriority w:val="9"/>
    <w:rsid w:val="000F0B4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F0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92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EE4"/>
    <w:rPr>
      <w:sz w:val="20"/>
      <w:szCs w:val="20"/>
    </w:rPr>
  </w:style>
  <w:style w:type="character" w:styleId="FootnoteReference">
    <w:name w:val="footnote reference"/>
    <w:basedOn w:val="DefaultParagraphFont"/>
    <w:uiPriority w:val="99"/>
    <w:semiHidden/>
    <w:unhideWhenUsed/>
    <w:rsid w:val="00492EE4"/>
    <w:rPr>
      <w:vertAlign w:val="superscript"/>
    </w:rPr>
  </w:style>
  <w:style w:type="table" w:styleId="TableGrid">
    <w:name w:val="Table Grid"/>
    <w:basedOn w:val="TableNormal"/>
    <w:uiPriority w:val="59"/>
    <w:rsid w:val="004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59"/>
  </w:style>
  <w:style w:type="paragraph" w:styleId="Footer">
    <w:name w:val="footer"/>
    <w:basedOn w:val="Normal"/>
    <w:link w:val="FooterChar"/>
    <w:uiPriority w:val="99"/>
    <w:unhideWhenUsed/>
    <w:rsid w:val="00994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CB"/>
  </w:style>
  <w:style w:type="paragraph" w:styleId="Heading2">
    <w:name w:val="heading 2"/>
    <w:basedOn w:val="Normal"/>
    <w:link w:val="Heading2Char"/>
    <w:uiPriority w:val="9"/>
    <w:qFormat/>
    <w:rsid w:val="000F0B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9CB"/>
    <w:pPr>
      <w:ind w:left="720"/>
      <w:contextualSpacing/>
    </w:pPr>
  </w:style>
  <w:style w:type="paragraph" w:styleId="BalloonText">
    <w:name w:val="Balloon Text"/>
    <w:basedOn w:val="Normal"/>
    <w:link w:val="BalloonTextChar"/>
    <w:uiPriority w:val="99"/>
    <w:semiHidden/>
    <w:unhideWhenUsed/>
    <w:rsid w:val="00E8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CB"/>
    <w:rPr>
      <w:rFonts w:ascii="Tahoma" w:hAnsi="Tahoma" w:cs="Tahoma"/>
      <w:sz w:val="16"/>
      <w:szCs w:val="16"/>
    </w:rPr>
  </w:style>
  <w:style w:type="character" w:styleId="Hyperlink">
    <w:name w:val="Hyperlink"/>
    <w:basedOn w:val="DefaultParagraphFont"/>
    <w:uiPriority w:val="99"/>
    <w:unhideWhenUsed/>
    <w:rsid w:val="000F0B43"/>
    <w:rPr>
      <w:color w:val="0000FF" w:themeColor="hyperlink"/>
      <w:u w:val="single"/>
    </w:rPr>
  </w:style>
  <w:style w:type="character" w:customStyle="1" w:styleId="Heading2Char">
    <w:name w:val="Heading 2 Char"/>
    <w:basedOn w:val="DefaultParagraphFont"/>
    <w:link w:val="Heading2"/>
    <w:uiPriority w:val="9"/>
    <w:rsid w:val="000F0B4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F0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92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EE4"/>
    <w:rPr>
      <w:sz w:val="20"/>
      <w:szCs w:val="20"/>
    </w:rPr>
  </w:style>
  <w:style w:type="character" w:styleId="FootnoteReference">
    <w:name w:val="footnote reference"/>
    <w:basedOn w:val="DefaultParagraphFont"/>
    <w:uiPriority w:val="99"/>
    <w:semiHidden/>
    <w:unhideWhenUsed/>
    <w:rsid w:val="00492EE4"/>
    <w:rPr>
      <w:vertAlign w:val="superscript"/>
    </w:rPr>
  </w:style>
  <w:style w:type="table" w:styleId="TableGrid">
    <w:name w:val="Table Grid"/>
    <w:basedOn w:val="TableNormal"/>
    <w:uiPriority w:val="59"/>
    <w:rsid w:val="004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59"/>
  </w:style>
  <w:style w:type="paragraph" w:styleId="Footer">
    <w:name w:val="footer"/>
    <w:basedOn w:val="Normal"/>
    <w:link w:val="FooterChar"/>
    <w:uiPriority w:val="99"/>
    <w:unhideWhenUsed/>
    <w:rsid w:val="00994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ategicreview@police-foundation.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ice-foundation.org.uk/project/strategic-review-of-polic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liveryassociates.com/who-we-ar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pcc.police.uk/documents/Policing%20Vision.pdf" TargetMode="External"/><Relationship Id="rId1" Type="http://schemas.openxmlformats.org/officeDocument/2006/relationships/hyperlink" Target="https://www.college.police.uk/What-we-do/Ethics/Ethics-home/Documents/Code_of_Ethics_Reading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7E6E-008E-40C9-A6B8-21EDA679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Korscient Consulting Ltd</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Higgins</dc:creator>
  <cp:lastModifiedBy>Catherine Saunders</cp:lastModifiedBy>
  <cp:revision>3</cp:revision>
  <cp:lastPrinted>2019-10-07T15:18:00Z</cp:lastPrinted>
  <dcterms:created xsi:type="dcterms:W3CDTF">2019-10-07T15:46:00Z</dcterms:created>
  <dcterms:modified xsi:type="dcterms:W3CDTF">2019-10-08T09:50:00Z</dcterms:modified>
</cp:coreProperties>
</file>